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48A" w:rsidRPr="00B6322D" w:rsidRDefault="001D410E" w:rsidP="001D410E">
      <w:pPr>
        <w:spacing w:line="360" w:lineRule="auto"/>
        <w:jc w:val="center"/>
        <w:rPr>
          <w:rFonts w:ascii="Times New Roman" w:hAnsi="Times New Roman" w:cs="Times New Roman"/>
          <w:sz w:val="28"/>
          <w:szCs w:val="28"/>
        </w:rPr>
      </w:pPr>
      <w:r w:rsidRPr="00B6322D">
        <w:rPr>
          <w:rFonts w:ascii="Times New Roman" w:hAnsi="Times New Roman" w:cs="Times New Roman"/>
          <w:sz w:val="28"/>
          <w:szCs w:val="28"/>
        </w:rPr>
        <w:t>Московский Патриархат</w:t>
      </w:r>
    </w:p>
    <w:p w:rsidR="001D410E" w:rsidRPr="00B6322D" w:rsidRDefault="001D410E" w:rsidP="001D410E">
      <w:pPr>
        <w:spacing w:line="720" w:lineRule="auto"/>
        <w:jc w:val="center"/>
        <w:rPr>
          <w:rFonts w:ascii="Times New Roman" w:hAnsi="Times New Roman" w:cs="Times New Roman"/>
          <w:sz w:val="28"/>
          <w:szCs w:val="28"/>
        </w:rPr>
      </w:pPr>
      <w:r w:rsidRPr="00B6322D">
        <w:rPr>
          <w:rFonts w:ascii="Times New Roman" w:hAnsi="Times New Roman" w:cs="Times New Roman"/>
          <w:sz w:val="28"/>
          <w:szCs w:val="28"/>
        </w:rPr>
        <w:t>Тульская Духовная семинария</w:t>
      </w:r>
    </w:p>
    <w:p w:rsidR="001D410E" w:rsidRPr="00B6322D" w:rsidRDefault="001D410E" w:rsidP="001D410E">
      <w:pPr>
        <w:spacing w:before="240" w:line="360" w:lineRule="auto"/>
        <w:jc w:val="center"/>
        <w:rPr>
          <w:rFonts w:ascii="Times New Roman" w:hAnsi="Times New Roman" w:cs="Times New Roman"/>
          <w:sz w:val="32"/>
          <w:szCs w:val="28"/>
        </w:rPr>
      </w:pPr>
      <w:r w:rsidRPr="00B6322D">
        <w:rPr>
          <w:rFonts w:ascii="Times New Roman" w:hAnsi="Times New Roman" w:cs="Times New Roman"/>
          <w:sz w:val="32"/>
          <w:szCs w:val="28"/>
        </w:rPr>
        <w:t>ДИПЛОМНАЯ РАБОТА</w:t>
      </w:r>
    </w:p>
    <w:p w:rsidR="001D410E" w:rsidRPr="00EC1C85" w:rsidRDefault="008C1F0D" w:rsidP="001D410E">
      <w:pPr>
        <w:spacing w:line="360" w:lineRule="auto"/>
        <w:jc w:val="center"/>
        <w:rPr>
          <w:rFonts w:ascii="Times New Roman" w:hAnsi="Times New Roman" w:cs="Times New Roman"/>
          <w:b/>
          <w:sz w:val="28"/>
          <w:szCs w:val="32"/>
        </w:rPr>
      </w:pPr>
      <w:r w:rsidRPr="00EC1C85">
        <w:rPr>
          <w:rFonts w:ascii="Times New Roman" w:hAnsi="Times New Roman" w:cs="Times New Roman"/>
          <w:b/>
          <w:sz w:val="28"/>
          <w:szCs w:val="32"/>
        </w:rPr>
        <w:t>Взаимоотношения Ру</w:t>
      </w:r>
      <w:r w:rsidR="001D46A3" w:rsidRPr="00EC1C85">
        <w:rPr>
          <w:rFonts w:ascii="Times New Roman" w:hAnsi="Times New Roman" w:cs="Times New Roman"/>
          <w:b/>
          <w:sz w:val="28"/>
          <w:szCs w:val="32"/>
        </w:rPr>
        <w:t>с</w:t>
      </w:r>
      <w:r w:rsidRPr="00EC1C85">
        <w:rPr>
          <w:rFonts w:ascii="Times New Roman" w:hAnsi="Times New Roman" w:cs="Times New Roman"/>
          <w:b/>
          <w:sz w:val="28"/>
          <w:szCs w:val="32"/>
        </w:rPr>
        <w:t xml:space="preserve">ской Православной Церкви и </w:t>
      </w:r>
      <w:r w:rsidR="00C73E37" w:rsidRPr="00EC1C85">
        <w:rPr>
          <w:rFonts w:ascii="Times New Roman" w:hAnsi="Times New Roman" w:cs="Times New Roman"/>
          <w:b/>
          <w:sz w:val="28"/>
          <w:szCs w:val="32"/>
        </w:rPr>
        <w:t>русского государства</w:t>
      </w:r>
      <w:r w:rsidRPr="00EC1C85">
        <w:rPr>
          <w:rFonts w:ascii="Times New Roman" w:hAnsi="Times New Roman" w:cs="Times New Roman"/>
          <w:b/>
          <w:sz w:val="28"/>
          <w:szCs w:val="32"/>
        </w:rPr>
        <w:t xml:space="preserve"> </w:t>
      </w:r>
      <w:r w:rsidR="00C73E37" w:rsidRPr="00EC1C85">
        <w:rPr>
          <w:rFonts w:ascii="Times New Roman" w:hAnsi="Times New Roman" w:cs="Times New Roman"/>
          <w:b/>
          <w:sz w:val="28"/>
          <w:szCs w:val="32"/>
        </w:rPr>
        <w:t>в период автокефалии</w:t>
      </w:r>
      <w:r w:rsidR="00EC1C85" w:rsidRPr="00EC1C85">
        <w:rPr>
          <w:rFonts w:ascii="Times New Roman" w:hAnsi="Times New Roman" w:cs="Times New Roman"/>
          <w:b/>
          <w:sz w:val="28"/>
          <w:szCs w:val="32"/>
        </w:rPr>
        <w:t xml:space="preserve"> с </w:t>
      </w:r>
      <w:r w:rsidR="00C73E37" w:rsidRPr="00EC1C85">
        <w:rPr>
          <w:rFonts w:ascii="Times New Roman" w:hAnsi="Times New Roman" w:cs="Times New Roman"/>
          <w:b/>
          <w:sz w:val="28"/>
          <w:szCs w:val="32"/>
        </w:rPr>
        <w:t>146</w:t>
      </w:r>
      <w:r w:rsidR="00EC1C85" w:rsidRPr="00EC1C85">
        <w:rPr>
          <w:rFonts w:ascii="Times New Roman" w:hAnsi="Times New Roman" w:cs="Times New Roman"/>
          <w:b/>
          <w:sz w:val="28"/>
          <w:szCs w:val="32"/>
        </w:rPr>
        <w:t>1 по 1589</w:t>
      </w:r>
      <w:r w:rsidR="005A3770">
        <w:rPr>
          <w:rFonts w:ascii="Times New Roman" w:hAnsi="Times New Roman" w:cs="Times New Roman"/>
          <w:b/>
          <w:sz w:val="28"/>
          <w:szCs w:val="32"/>
        </w:rPr>
        <w:t xml:space="preserve"> гг.</w:t>
      </w:r>
    </w:p>
    <w:p w:rsidR="001D410E" w:rsidRPr="00B6322D" w:rsidRDefault="001D410E" w:rsidP="008C1F0D">
      <w:pPr>
        <w:spacing w:after="1800" w:line="360" w:lineRule="auto"/>
        <w:jc w:val="center"/>
        <w:rPr>
          <w:rFonts w:ascii="Times New Roman" w:hAnsi="Times New Roman" w:cs="Times New Roman"/>
          <w:sz w:val="28"/>
          <w:szCs w:val="28"/>
        </w:rPr>
      </w:pPr>
      <w:r w:rsidRPr="00B6322D">
        <w:rPr>
          <w:rFonts w:ascii="Times New Roman" w:hAnsi="Times New Roman" w:cs="Times New Roman"/>
          <w:sz w:val="28"/>
          <w:szCs w:val="28"/>
        </w:rPr>
        <w:t>по предмету «История Русской Православной Церкви»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4361"/>
      </w:tblGrid>
      <w:tr w:rsidR="001D410E" w:rsidRPr="00B6322D" w:rsidTr="001D410E">
        <w:trPr>
          <w:trHeight w:val="2605"/>
        </w:trPr>
        <w:tc>
          <w:tcPr>
            <w:tcW w:w="4360" w:type="dxa"/>
          </w:tcPr>
          <w:p w:rsidR="001D410E" w:rsidRPr="00B6322D" w:rsidRDefault="001D410E" w:rsidP="001D410E">
            <w:pPr>
              <w:spacing w:line="360" w:lineRule="auto"/>
              <w:jc w:val="center"/>
              <w:rPr>
                <w:rFonts w:ascii="Times New Roman" w:hAnsi="Times New Roman" w:cs="Times New Roman"/>
                <w:sz w:val="28"/>
                <w:szCs w:val="28"/>
              </w:rPr>
            </w:pPr>
          </w:p>
        </w:tc>
        <w:tc>
          <w:tcPr>
            <w:tcW w:w="4361" w:type="dxa"/>
          </w:tcPr>
          <w:p w:rsidR="001D410E" w:rsidRPr="00B6322D" w:rsidRDefault="001D410E" w:rsidP="001D410E">
            <w:pPr>
              <w:spacing w:line="360" w:lineRule="auto"/>
              <w:rPr>
                <w:rFonts w:ascii="Times New Roman" w:hAnsi="Times New Roman" w:cs="Times New Roman"/>
                <w:sz w:val="28"/>
                <w:szCs w:val="28"/>
              </w:rPr>
            </w:pPr>
            <w:r w:rsidRPr="00B6322D">
              <w:rPr>
                <w:rFonts w:ascii="Times New Roman" w:hAnsi="Times New Roman" w:cs="Times New Roman"/>
                <w:sz w:val="28"/>
                <w:szCs w:val="28"/>
              </w:rPr>
              <w:t xml:space="preserve">Выполнил: студент </w:t>
            </w:r>
            <w:r w:rsidRPr="00B6322D">
              <w:rPr>
                <w:rFonts w:ascii="Times New Roman" w:hAnsi="Times New Roman" w:cs="Times New Roman"/>
                <w:sz w:val="28"/>
                <w:szCs w:val="28"/>
                <w:lang w:val="en-US"/>
              </w:rPr>
              <w:t>V</w:t>
            </w:r>
            <w:r w:rsidRPr="00B6322D">
              <w:rPr>
                <w:rFonts w:ascii="Times New Roman" w:hAnsi="Times New Roman" w:cs="Times New Roman"/>
                <w:sz w:val="28"/>
                <w:szCs w:val="28"/>
              </w:rPr>
              <w:t xml:space="preserve"> курса</w:t>
            </w:r>
          </w:p>
          <w:p w:rsidR="001D410E" w:rsidRPr="00B6322D" w:rsidRDefault="001D410E" w:rsidP="001D410E">
            <w:pPr>
              <w:spacing w:line="360" w:lineRule="auto"/>
              <w:rPr>
                <w:rFonts w:ascii="Times New Roman" w:hAnsi="Times New Roman" w:cs="Times New Roman"/>
                <w:sz w:val="28"/>
                <w:szCs w:val="28"/>
              </w:rPr>
            </w:pPr>
            <w:r w:rsidRPr="00B6322D">
              <w:rPr>
                <w:rFonts w:ascii="Times New Roman" w:hAnsi="Times New Roman" w:cs="Times New Roman"/>
                <w:sz w:val="28"/>
                <w:szCs w:val="28"/>
              </w:rPr>
              <w:t>Немцов Иван Андреевич</w:t>
            </w:r>
          </w:p>
          <w:p w:rsidR="001D410E" w:rsidRPr="00B6322D" w:rsidRDefault="001D410E" w:rsidP="001D410E">
            <w:pPr>
              <w:spacing w:line="360" w:lineRule="auto"/>
              <w:rPr>
                <w:rFonts w:ascii="Times New Roman" w:hAnsi="Times New Roman" w:cs="Times New Roman"/>
                <w:sz w:val="28"/>
                <w:szCs w:val="28"/>
              </w:rPr>
            </w:pPr>
            <w:r w:rsidRPr="00B6322D">
              <w:rPr>
                <w:rFonts w:ascii="Times New Roman" w:hAnsi="Times New Roman" w:cs="Times New Roman"/>
                <w:sz w:val="28"/>
                <w:szCs w:val="28"/>
              </w:rPr>
              <w:t>Научный руководитель:</w:t>
            </w:r>
          </w:p>
          <w:p w:rsidR="001D410E" w:rsidRPr="00B6322D" w:rsidRDefault="001D410E" w:rsidP="001D410E">
            <w:pPr>
              <w:spacing w:line="360" w:lineRule="auto"/>
              <w:rPr>
                <w:rFonts w:ascii="Times New Roman" w:hAnsi="Times New Roman" w:cs="Times New Roman"/>
                <w:sz w:val="28"/>
                <w:szCs w:val="28"/>
              </w:rPr>
            </w:pPr>
            <w:r w:rsidRPr="00B6322D">
              <w:rPr>
                <w:rFonts w:ascii="Times New Roman" w:hAnsi="Times New Roman" w:cs="Times New Roman"/>
                <w:sz w:val="28"/>
                <w:szCs w:val="28"/>
              </w:rPr>
              <w:t>священник  Александр Соколов</w:t>
            </w:r>
          </w:p>
        </w:tc>
      </w:tr>
      <w:tr w:rsidR="001D410E" w:rsidRPr="00B6322D" w:rsidTr="001D410E">
        <w:tc>
          <w:tcPr>
            <w:tcW w:w="4360" w:type="dxa"/>
          </w:tcPr>
          <w:p w:rsidR="001D410E" w:rsidRPr="00B6322D" w:rsidRDefault="001D410E" w:rsidP="001D410E">
            <w:pPr>
              <w:spacing w:line="360" w:lineRule="auto"/>
              <w:rPr>
                <w:rFonts w:ascii="Times New Roman" w:hAnsi="Times New Roman" w:cs="Times New Roman"/>
                <w:sz w:val="28"/>
                <w:szCs w:val="28"/>
              </w:rPr>
            </w:pPr>
            <w:r w:rsidRPr="00B6322D">
              <w:rPr>
                <w:rFonts w:ascii="Times New Roman" w:hAnsi="Times New Roman" w:cs="Times New Roman"/>
                <w:sz w:val="28"/>
                <w:szCs w:val="28"/>
              </w:rPr>
              <w:t>Допущена к защите</w:t>
            </w:r>
          </w:p>
          <w:p w:rsidR="001D410E" w:rsidRPr="00B6322D" w:rsidRDefault="001D410E" w:rsidP="001D410E">
            <w:pPr>
              <w:spacing w:line="360" w:lineRule="auto"/>
              <w:rPr>
                <w:rFonts w:ascii="Times New Roman" w:hAnsi="Times New Roman" w:cs="Times New Roman"/>
                <w:sz w:val="28"/>
                <w:szCs w:val="28"/>
              </w:rPr>
            </w:pPr>
            <w:r w:rsidRPr="00B6322D">
              <w:rPr>
                <w:rFonts w:ascii="Times New Roman" w:hAnsi="Times New Roman" w:cs="Times New Roman"/>
                <w:sz w:val="28"/>
                <w:szCs w:val="28"/>
              </w:rPr>
              <w:t>«____»____________ 2015 г.</w:t>
            </w:r>
          </w:p>
          <w:p w:rsidR="001D410E" w:rsidRPr="00B6322D" w:rsidRDefault="001D410E" w:rsidP="001D410E">
            <w:pPr>
              <w:spacing w:line="360" w:lineRule="auto"/>
              <w:rPr>
                <w:rFonts w:ascii="Times New Roman" w:hAnsi="Times New Roman" w:cs="Times New Roman"/>
                <w:sz w:val="28"/>
                <w:szCs w:val="28"/>
              </w:rPr>
            </w:pPr>
            <w:r w:rsidRPr="00B6322D">
              <w:rPr>
                <w:rFonts w:ascii="Times New Roman" w:hAnsi="Times New Roman" w:cs="Times New Roman"/>
                <w:sz w:val="28"/>
                <w:szCs w:val="28"/>
              </w:rPr>
              <w:t>Проректор по учебной работе</w:t>
            </w:r>
          </w:p>
          <w:p w:rsidR="001D410E" w:rsidRPr="00B6322D" w:rsidRDefault="001D410E" w:rsidP="001D410E">
            <w:pPr>
              <w:spacing w:line="360" w:lineRule="auto"/>
              <w:rPr>
                <w:rFonts w:ascii="Times New Roman" w:hAnsi="Times New Roman" w:cs="Times New Roman"/>
                <w:sz w:val="28"/>
                <w:szCs w:val="28"/>
              </w:rPr>
            </w:pPr>
            <w:r w:rsidRPr="00B6322D">
              <w:rPr>
                <w:rFonts w:ascii="Times New Roman" w:hAnsi="Times New Roman" w:cs="Times New Roman"/>
                <w:sz w:val="28"/>
                <w:szCs w:val="28"/>
              </w:rPr>
              <w:t>протоиерей Игорь Агапов</w:t>
            </w:r>
          </w:p>
          <w:p w:rsidR="001D410E" w:rsidRPr="00B6322D" w:rsidRDefault="001D410E" w:rsidP="008C1F0D">
            <w:pPr>
              <w:rPr>
                <w:rFonts w:ascii="Times New Roman" w:hAnsi="Times New Roman" w:cs="Times New Roman"/>
                <w:sz w:val="28"/>
                <w:szCs w:val="28"/>
              </w:rPr>
            </w:pPr>
            <w:r w:rsidRPr="00B6322D">
              <w:rPr>
                <w:rFonts w:ascii="Times New Roman" w:hAnsi="Times New Roman" w:cs="Times New Roman"/>
                <w:sz w:val="28"/>
                <w:szCs w:val="28"/>
              </w:rPr>
              <w:t>______________________</w:t>
            </w:r>
          </w:p>
        </w:tc>
        <w:tc>
          <w:tcPr>
            <w:tcW w:w="4361" w:type="dxa"/>
          </w:tcPr>
          <w:p w:rsidR="001D410E" w:rsidRPr="00B6322D" w:rsidRDefault="001D410E" w:rsidP="001D410E">
            <w:pPr>
              <w:spacing w:line="360" w:lineRule="auto"/>
              <w:rPr>
                <w:rFonts w:ascii="Times New Roman" w:hAnsi="Times New Roman" w:cs="Times New Roman"/>
                <w:sz w:val="28"/>
                <w:szCs w:val="28"/>
              </w:rPr>
            </w:pPr>
            <w:r w:rsidRPr="00B6322D">
              <w:rPr>
                <w:rFonts w:ascii="Times New Roman" w:hAnsi="Times New Roman" w:cs="Times New Roman"/>
                <w:sz w:val="28"/>
                <w:szCs w:val="28"/>
              </w:rPr>
              <w:t>Дипломная работа защ</w:t>
            </w:r>
            <w:r w:rsidR="00BF6707" w:rsidRPr="00B6322D">
              <w:rPr>
                <w:rFonts w:ascii="Times New Roman" w:hAnsi="Times New Roman" w:cs="Times New Roman"/>
                <w:sz w:val="28"/>
                <w:szCs w:val="28"/>
              </w:rPr>
              <w:t>и</w:t>
            </w:r>
            <w:r w:rsidRPr="00B6322D">
              <w:rPr>
                <w:rFonts w:ascii="Times New Roman" w:hAnsi="Times New Roman" w:cs="Times New Roman"/>
                <w:sz w:val="28"/>
                <w:szCs w:val="28"/>
              </w:rPr>
              <w:t>щена</w:t>
            </w:r>
          </w:p>
          <w:p w:rsidR="001D410E" w:rsidRPr="00B6322D" w:rsidRDefault="001D410E" w:rsidP="001D410E">
            <w:pPr>
              <w:spacing w:line="360" w:lineRule="auto"/>
              <w:rPr>
                <w:rFonts w:ascii="Times New Roman" w:hAnsi="Times New Roman" w:cs="Times New Roman"/>
                <w:sz w:val="28"/>
                <w:szCs w:val="28"/>
              </w:rPr>
            </w:pPr>
            <w:r w:rsidRPr="00B6322D">
              <w:rPr>
                <w:rFonts w:ascii="Times New Roman" w:hAnsi="Times New Roman" w:cs="Times New Roman"/>
                <w:sz w:val="28"/>
                <w:szCs w:val="28"/>
              </w:rPr>
              <w:t>«____»____________ 2015 г.</w:t>
            </w:r>
          </w:p>
          <w:p w:rsidR="001D410E" w:rsidRPr="00B6322D" w:rsidRDefault="001D410E" w:rsidP="001D410E">
            <w:pPr>
              <w:spacing w:line="360" w:lineRule="auto"/>
              <w:rPr>
                <w:rFonts w:ascii="Times New Roman" w:hAnsi="Times New Roman" w:cs="Times New Roman"/>
                <w:sz w:val="28"/>
                <w:szCs w:val="28"/>
              </w:rPr>
            </w:pPr>
          </w:p>
          <w:p w:rsidR="001D410E" w:rsidRPr="00B6322D" w:rsidRDefault="001D410E" w:rsidP="001D410E">
            <w:pPr>
              <w:spacing w:line="360" w:lineRule="auto"/>
              <w:rPr>
                <w:rFonts w:ascii="Times New Roman" w:hAnsi="Times New Roman" w:cs="Times New Roman"/>
                <w:sz w:val="28"/>
                <w:szCs w:val="28"/>
              </w:rPr>
            </w:pPr>
            <w:r w:rsidRPr="00B6322D">
              <w:rPr>
                <w:rFonts w:ascii="Times New Roman" w:hAnsi="Times New Roman" w:cs="Times New Roman"/>
                <w:sz w:val="28"/>
                <w:szCs w:val="28"/>
              </w:rPr>
              <w:t>Оценка ___________________</w:t>
            </w:r>
          </w:p>
        </w:tc>
      </w:tr>
    </w:tbl>
    <w:p w:rsidR="00223475" w:rsidRPr="00B6322D" w:rsidRDefault="001D410E" w:rsidP="00294835">
      <w:pPr>
        <w:spacing w:before="1680" w:after="0" w:line="360" w:lineRule="auto"/>
        <w:jc w:val="center"/>
        <w:rPr>
          <w:rFonts w:ascii="Times New Roman" w:hAnsi="Times New Roman" w:cs="Times New Roman"/>
          <w:sz w:val="28"/>
          <w:szCs w:val="28"/>
        </w:rPr>
      </w:pPr>
      <w:r w:rsidRPr="00B6322D">
        <w:rPr>
          <w:rFonts w:ascii="Times New Roman" w:hAnsi="Times New Roman" w:cs="Times New Roman"/>
          <w:sz w:val="28"/>
          <w:szCs w:val="28"/>
        </w:rPr>
        <w:t>Тула 2015 г.</w:t>
      </w:r>
    </w:p>
    <w:sdt>
      <w:sdtPr>
        <w:rPr>
          <w:rFonts w:ascii="Times New Roman" w:eastAsiaTheme="minorHAnsi" w:hAnsi="Times New Roman" w:cs="Times New Roman"/>
          <w:b w:val="0"/>
          <w:bCs w:val="0"/>
          <w:color w:val="auto"/>
          <w:sz w:val="22"/>
          <w:szCs w:val="22"/>
          <w:lang w:eastAsia="en-US"/>
        </w:rPr>
        <w:id w:val="-197936581"/>
        <w:docPartObj>
          <w:docPartGallery w:val="Table of Contents"/>
          <w:docPartUnique/>
        </w:docPartObj>
      </w:sdtPr>
      <w:sdtEndPr>
        <w:rPr>
          <w:rFonts w:eastAsiaTheme="minorEastAsia"/>
          <w:lang w:eastAsia="ru-RU"/>
        </w:rPr>
      </w:sdtEndPr>
      <w:sdtContent>
        <w:p w:rsidR="00223475" w:rsidRPr="00B6322D" w:rsidRDefault="00223475" w:rsidP="00BF6707">
          <w:pPr>
            <w:pStyle w:val="ab"/>
            <w:spacing w:line="360" w:lineRule="auto"/>
            <w:ind w:right="-284"/>
            <w:jc w:val="center"/>
            <w:rPr>
              <w:rFonts w:ascii="Times New Roman" w:hAnsi="Times New Roman" w:cs="Times New Roman"/>
              <w:color w:val="auto"/>
              <w:sz w:val="32"/>
            </w:rPr>
          </w:pPr>
          <w:r w:rsidRPr="00B6322D">
            <w:rPr>
              <w:rFonts w:ascii="Times New Roman" w:hAnsi="Times New Roman" w:cs="Times New Roman"/>
              <w:color w:val="auto"/>
              <w:sz w:val="32"/>
            </w:rPr>
            <w:t>Оглавление</w:t>
          </w:r>
        </w:p>
        <w:p w:rsidR="00223475" w:rsidRPr="00B6322D" w:rsidRDefault="00F8083E" w:rsidP="00BF6707">
          <w:pPr>
            <w:pStyle w:val="11"/>
            <w:spacing w:line="360" w:lineRule="auto"/>
            <w:ind w:right="-284"/>
            <w:rPr>
              <w:rFonts w:ascii="Times New Roman" w:hAnsi="Times New Roman" w:cs="Times New Roman"/>
              <w:sz w:val="28"/>
              <w:szCs w:val="28"/>
            </w:rPr>
          </w:pPr>
          <w:r w:rsidRPr="00B6322D">
            <w:rPr>
              <w:rFonts w:ascii="Times New Roman" w:hAnsi="Times New Roman" w:cs="Times New Roman"/>
              <w:b/>
              <w:bCs/>
              <w:sz w:val="28"/>
              <w:szCs w:val="28"/>
            </w:rPr>
            <w:t>Введение</w:t>
          </w:r>
          <w:r w:rsidR="00223475" w:rsidRPr="00B6322D">
            <w:rPr>
              <w:rFonts w:ascii="Times New Roman" w:hAnsi="Times New Roman" w:cs="Times New Roman"/>
              <w:sz w:val="28"/>
              <w:szCs w:val="28"/>
            </w:rPr>
            <w:ptab w:relativeTo="margin" w:alignment="right" w:leader="dot"/>
          </w:r>
          <w:r w:rsidR="00A02A83">
            <w:rPr>
              <w:rFonts w:ascii="Times New Roman" w:hAnsi="Times New Roman" w:cs="Times New Roman"/>
              <w:b/>
              <w:bCs/>
              <w:sz w:val="28"/>
              <w:szCs w:val="28"/>
            </w:rPr>
            <w:t>2</w:t>
          </w:r>
        </w:p>
        <w:p w:rsidR="00223475" w:rsidRPr="00B6322D" w:rsidRDefault="00BF61B2" w:rsidP="00084C7A">
          <w:pPr>
            <w:pStyle w:val="11"/>
            <w:spacing w:line="360" w:lineRule="auto"/>
            <w:ind w:right="-567"/>
            <w:rPr>
              <w:rFonts w:ascii="Times New Roman" w:hAnsi="Times New Roman" w:cs="Times New Roman"/>
              <w:sz w:val="28"/>
              <w:szCs w:val="28"/>
            </w:rPr>
          </w:pPr>
          <w:r w:rsidRPr="00B6322D">
            <w:rPr>
              <w:rFonts w:ascii="Times New Roman" w:hAnsi="Times New Roman" w:cs="Times New Roman"/>
              <w:b/>
              <w:bCs/>
              <w:sz w:val="28"/>
              <w:szCs w:val="28"/>
            </w:rPr>
            <w:br/>
          </w:r>
          <w:r w:rsidR="00D833D2" w:rsidRPr="00B6322D">
            <w:rPr>
              <w:rFonts w:ascii="Times New Roman" w:hAnsi="Times New Roman" w:cs="Times New Roman"/>
              <w:b/>
              <w:bCs/>
              <w:sz w:val="28"/>
              <w:szCs w:val="28"/>
            </w:rPr>
            <w:t xml:space="preserve">Глава </w:t>
          </w:r>
          <w:r w:rsidR="00F8083E" w:rsidRPr="00B6322D">
            <w:rPr>
              <w:rFonts w:ascii="Times New Roman" w:hAnsi="Times New Roman" w:cs="Times New Roman"/>
              <w:b/>
              <w:bCs/>
              <w:sz w:val="28"/>
              <w:szCs w:val="28"/>
            </w:rPr>
            <w:t>1.</w:t>
          </w:r>
          <w:r w:rsidR="00BF6707" w:rsidRPr="00B6322D">
            <w:rPr>
              <w:rFonts w:ascii="Times New Roman" w:hAnsi="Times New Roman" w:cs="Times New Roman"/>
              <w:b/>
              <w:bCs/>
              <w:sz w:val="28"/>
              <w:szCs w:val="28"/>
            </w:rPr>
            <w:t xml:space="preserve"> </w:t>
          </w:r>
          <w:r w:rsidR="00740E72" w:rsidRPr="00740E72">
            <w:rPr>
              <w:rFonts w:ascii="Times New Roman" w:hAnsi="Times New Roman" w:cs="Times New Roman"/>
              <w:b/>
              <w:bCs/>
              <w:color w:val="000000"/>
              <w:sz w:val="28"/>
              <w:szCs w:val="28"/>
              <w:lang w:eastAsia="en-US"/>
            </w:rPr>
            <w:t>Установление самодержавия на Руси</w:t>
          </w:r>
          <w:r w:rsidR="00740E72">
            <w:rPr>
              <w:rFonts w:ascii="Times New Roman" w:hAnsi="Times New Roman" w:cs="Times New Roman"/>
              <w:b/>
              <w:bCs/>
              <w:color w:val="000000"/>
              <w:sz w:val="28"/>
              <w:szCs w:val="28"/>
              <w:lang w:eastAsia="en-US"/>
            </w:rPr>
            <w:t xml:space="preserve"> и Церковь в XV – начале XVI </w:t>
          </w:r>
          <w:proofErr w:type="spellStart"/>
          <w:proofErr w:type="gramStart"/>
          <w:r w:rsidR="00740E72">
            <w:rPr>
              <w:rFonts w:ascii="Times New Roman" w:hAnsi="Times New Roman" w:cs="Times New Roman"/>
              <w:b/>
              <w:bCs/>
              <w:color w:val="000000"/>
              <w:sz w:val="28"/>
              <w:szCs w:val="28"/>
              <w:lang w:eastAsia="en-US"/>
            </w:rPr>
            <w:t>вв</w:t>
          </w:r>
          <w:proofErr w:type="spellEnd"/>
          <w:proofErr w:type="gramEnd"/>
          <w:r w:rsidR="00223475" w:rsidRPr="00B6322D">
            <w:rPr>
              <w:rFonts w:ascii="Times New Roman" w:hAnsi="Times New Roman" w:cs="Times New Roman"/>
              <w:sz w:val="28"/>
              <w:szCs w:val="28"/>
            </w:rPr>
            <w:ptab w:relativeTo="margin" w:alignment="right" w:leader="dot"/>
          </w:r>
          <w:r w:rsidR="00A02A83">
            <w:rPr>
              <w:rFonts w:ascii="Times New Roman" w:hAnsi="Times New Roman" w:cs="Times New Roman"/>
              <w:b/>
              <w:bCs/>
              <w:sz w:val="28"/>
              <w:szCs w:val="28"/>
            </w:rPr>
            <w:t>11</w:t>
          </w:r>
        </w:p>
        <w:p w:rsidR="00223475" w:rsidRPr="00B6322D" w:rsidRDefault="00F8083E" w:rsidP="00BF6707">
          <w:pPr>
            <w:pStyle w:val="2"/>
            <w:spacing w:line="360" w:lineRule="auto"/>
            <w:ind w:left="216" w:right="-284"/>
            <w:rPr>
              <w:rFonts w:ascii="Times New Roman" w:hAnsi="Times New Roman" w:cs="Times New Roman"/>
              <w:sz w:val="28"/>
              <w:szCs w:val="28"/>
            </w:rPr>
          </w:pPr>
          <w:r w:rsidRPr="00B6322D">
            <w:rPr>
              <w:rFonts w:ascii="Times New Roman" w:hAnsi="Times New Roman" w:cs="Times New Roman"/>
              <w:sz w:val="28"/>
              <w:szCs w:val="28"/>
            </w:rPr>
            <w:t>1.1</w:t>
          </w:r>
          <w:r w:rsidR="00EC3365" w:rsidRPr="00B6322D">
            <w:rPr>
              <w:rFonts w:ascii="Times New Roman" w:hAnsi="Times New Roman" w:cs="Times New Roman"/>
              <w:sz w:val="28"/>
              <w:szCs w:val="28"/>
            </w:rPr>
            <w:t xml:space="preserve"> </w:t>
          </w:r>
          <w:r w:rsidR="00671968" w:rsidRPr="00671968">
            <w:rPr>
              <w:rFonts w:ascii="Times New Roman" w:hAnsi="Times New Roman" w:cs="Times New Roman"/>
              <w:sz w:val="28"/>
              <w:szCs w:val="28"/>
              <w:shd w:val="clear" w:color="auto" w:fill="FFFFFF"/>
            </w:rPr>
            <w:t>Период, предшествующий учреждению автокефалии</w:t>
          </w:r>
          <w:r w:rsidR="004A1765" w:rsidRPr="00671968">
            <w:rPr>
              <w:rFonts w:ascii="Times New Roman" w:hAnsi="Times New Roman" w:cs="Times New Roman"/>
              <w:sz w:val="28"/>
              <w:szCs w:val="28"/>
            </w:rPr>
            <w:t xml:space="preserve"> </w:t>
          </w:r>
          <w:r w:rsidR="00223475" w:rsidRPr="00B6322D">
            <w:rPr>
              <w:rFonts w:ascii="Times New Roman" w:hAnsi="Times New Roman" w:cs="Times New Roman"/>
              <w:sz w:val="28"/>
              <w:szCs w:val="28"/>
            </w:rPr>
            <w:ptab w:relativeTo="margin" w:alignment="right" w:leader="dot"/>
          </w:r>
          <w:r w:rsidR="00A02A83">
            <w:rPr>
              <w:rFonts w:ascii="Times New Roman" w:hAnsi="Times New Roman" w:cs="Times New Roman"/>
              <w:sz w:val="28"/>
              <w:szCs w:val="28"/>
            </w:rPr>
            <w:t>11</w:t>
          </w:r>
        </w:p>
        <w:p w:rsidR="00D20693" w:rsidRPr="00B6322D" w:rsidRDefault="003F5A45" w:rsidP="003F5A45">
          <w:pPr>
            <w:pStyle w:val="2"/>
            <w:spacing w:line="360" w:lineRule="auto"/>
            <w:ind w:left="216" w:right="-426"/>
            <w:rPr>
              <w:rFonts w:ascii="Times New Roman" w:hAnsi="Times New Roman" w:cs="Times New Roman"/>
              <w:sz w:val="28"/>
              <w:szCs w:val="28"/>
            </w:rPr>
          </w:pPr>
          <w:r w:rsidRPr="00B6322D">
            <w:rPr>
              <w:rFonts w:ascii="Times New Roman" w:hAnsi="Times New Roman" w:cs="Times New Roman"/>
              <w:sz w:val="28"/>
              <w:szCs w:val="28"/>
            </w:rPr>
            <w:t xml:space="preserve">1.2 </w:t>
          </w:r>
          <w:r w:rsidR="00026A63" w:rsidRPr="00026A63">
            <w:rPr>
              <w:rFonts w:ascii="Times New Roman" w:hAnsi="Times New Roman" w:cs="Times New Roman"/>
              <w:sz w:val="28"/>
              <w:szCs w:val="28"/>
            </w:rPr>
            <w:t>Митрополит Феодосий</w:t>
          </w:r>
          <w:r w:rsidR="004C600D">
            <w:rPr>
              <w:rFonts w:ascii="Times New Roman" w:hAnsi="Times New Roman" w:cs="Times New Roman"/>
              <w:sz w:val="28"/>
              <w:szCs w:val="28"/>
            </w:rPr>
            <w:t xml:space="preserve">, </w:t>
          </w:r>
          <w:r w:rsidR="004C600D" w:rsidRPr="00026A63">
            <w:rPr>
              <w:rFonts w:ascii="Times New Roman" w:hAnsi="Times New Roman" w:cs="Times New Roman"/>
              <w:sz w:val="28"/>
              <w:szCs w:val="28"/>
            </w:rPr>
            <w:t xml:space="preserve">Филипп I и </w:t>
          </w:r>
          <w:proofErr w:type="spellStart"/>
          <w:r w:rsidR="004C600D" w:rsidRPr="00026A63">
            <w:rPr>
              <w:rFonts w:ascii="Times New Roman" w:hAnsi="Times New Roman" w:cs="Times New Roman"/>
              <w:sz w:val="28"/>
              <w:szCs w:val="28"/>
            </w:rPr>
            <w:t>Геронтий</w:t>
          </w:r>
          <w:proofErr w:type="spellEnd"/>
          <w:r w:rsidR="00026A63" w:rsidRPr="00026A63">
            <w:rPr>
              <w:rFonts w:ascii="Times New Roman" w:hAnsi="Times New Roman" w:cs="Times New Roman"/>
              <w:sz w:val="28"/>
              <w:szCs w:val="28"/>
            </w:rPr>
            <w:t xml:space="preserve">  </w:t>
          </w:r>
          <w:r w:rsidR="00D20693" w:rsidRPr="00B6322D">
            <w:rPr>
              <w:rFonts w:ascii="Times New Roman" w:hAnsi="Times New Roman" w:cs="Times New Roman"/>
              <w:sz w:val="28"/>
              <w:szCs w:val="28"/>
            </w:rPr>
            <w:ptab w:relativeTo="margin" w:alignment="right" w:leader="dot"/>
          </w:r>
          <w:r w:rsidR="00A02A83">
            <w:rPr>
              <w:rFonts w:ascii="Times New Roman" w:hAnsi="Times New Roman" w:cs="Times New Roman"/>
              <w:sz w:val="28"/>
              <w:szCs w:val="28"/>
            </w:rPr>
            <w:t>15</w:t>
          </w:r>
        </w:p>
        <w:p w:rsidR="00D833D2" w:rsidRPr="00B6322D" w:rsidRDefault="004C600D" w:rsidP="00D833D2">
          <w:pPr>
            <w:pStyle w:val="11"/>
            <w:spacing w:line="360" w:lineRule="auto"/>
            <w:ind w:right="-284"/>
            <w:rPr>
              <w:rFonts w:ascii="Times New Roman" w:hAnsi="Times New Roman" w:cs="Times New Roman"/>
              <w:sz w:val="28"/>
              <w:szCs w:val="28"/>
            </w:rPr>
          </w:pPr>
          <w:r>
            <w:rPr>
              <w:rFonts w:ascii="Times New Roman" w:hAnsi="Times New Roman" w:cs="Times New Roman"/>
              <w:b/>
              <w:bCs/>
              <w:sz w:val="28"/>
              <w:szCs w:val="28"/>
            </w:rPr>
            <w:br/>
          </w:r>
          <w:r w:rsidR="00D833D2" w:rsidRPr="00B6322D">
            <w:rPr>
              <w:rFonts w:ascii="Times New Roman" w:hAnsi="Times New Roman" w:cs="Times New Roman"/>
              <w:b/>
              <w:bCs/>
              <w:sz w:val="28"/>
              <w:szCs w:val="28"/>
            </w:rPr>
            <w:t xml:space="preserve">Глава 2. </w:t>
          </w:r>
          <w:r w:rsidR="00740E72" w:rsidRPr="00740E72">
            <w:rPr>
              <w:rFonts w:ascii="Times New Roman" w:hAnsi="Times New Roman" w:cs="Times New Roman"/>
              <w:b/>
              <w:bCs/>
              <w:sz w:val="28"/>
              <w:szCs w:val="28"/>
            </w:rPr>
            <w:t>Передача церковных землевладений в светское пользование</w:t>
          </w:r>
          <w:r w:rsidR="00D833D2" w:rsidRPr="00B6322D">
            <w:rPr>
              <w:rFonts w:ascii="Times New Roman" w:hAnsi="Times New Roman" w:cs="Times New Roman"/>
              <w:sz w:val="28"/>
              <w:szCs w:val="28"/>
            </w:rPr>
            <w:t xml:space="preserve"> </w:t>
          </w:r>
          <w:r w:rsidR="00D833D2" w:rsidRPr="00B6322D">
            <w:rPr>
              <w:rFonts w:ascii="Times New Roman" w:hAnsi="Times New Roman" w:cs="Times New Roman"/>
              <w:sz w:val="28"/>
              <w:szCs w:val="28"/>
            </w:rPr>
            <w:ptab w:relativeTo="margin" w:alignment="right" w:leader="dot"/>
          </w:r>
          <w:r w:rsidR="00A02A83">
            <w:rPr>
              <w:rFonts w:ascii="Times New Roman" w:hAnsi="Times New Roman" w:cs="Times New Roman"/>
              <w:b/>
              <w:bCs/>
              <w:sz w:val="28"/>
              <w:szCs w:val="28"/>
            </w:rPr>
            <w:t>21</w:t>
          </w:r>
        </w:p>
        <w:p w:rsidR="00F8083E" w:rsidRPr="00B6322D" w:rsidRDefault="00140E6C" w:rsidP="00BF6707">
          <w:pPr>
            <w:pStyle w:val="2"/>
            <w:spacing w:line="360" w:lineRule="auto"/>
            <w:ind w:left="216" w:right="-284"/>
            <w:rPr>
              <w:rFonts w:ascii="Times New Roman" w:hAnsi="Times New Roman" w:cs="Times New Roman"/>
              <w:sz w:val="28"/>
              <w:szCs w:val="28"/>
            </w:rPr>
          </w:pPr>
          <w:r w:rsidRPr="00B6322D">
            <w:rPr>
              <w:rFonts w:ascii="Times New Roman" w:hAnsi="Times New Roman" w:cs="Times New Roman"/>
              <w:sz w:val="28"/>
              <w:szCs w:val="28"/>
            </w:rPr>
            <w:t xml:space="preserve">2.1 </w:t>
          </w:r>
          <w:r w:rsidR="00394AC2">
            <w:rPr>
              <w:rFonts w:ascii="Times New Roman" w:hAnsi="Times New Roman" w:cs="Times New Roman"/>
              <w:sz w:val="28"/>
              <w:szCs w:val="28"/>
            </w:rPr>
            <w:t>Русская Церковь – крупнейший землевладелец</w:t>
          </w:r>
          <w:r w:rsidR="00C52D4D" w:rsidRPr="00C52D4D">
            <w:rPr>
              <w:rFonts w:ascii="Times New Roman" w:hAnsi="Times New Roman" w:cs="Times New Roman"/>
              <w:sz w:val="28"/>
              <w:szCs w:val="28"/>
            </w:rPr>
            <w:t xml:space="preserve"> XVI века </w:t>
          </w:r>
          <w:r w:rsidR="00F8083E" w:rsidRPr="00B6322D">
            <w:rPr>
              <w:rFonts w:ascii="Times New Roman" w:hAnsi="Times New Roman" w:cs="Times New Roman"/>
              <w:sz w:val="28"/>
              <w:szCs w:val="28"/>
            </w:rPr>
            <w:ptab w:relativeTo="margin" w:alignment="right" w:leader="dot"/>
          </w:r>
          <w:r w:rsidR="00F8083E" w:rsidRPr="00B6322D">
            <w:rPr>
              <w:rFonts w:ascii="Times New Roman" w:hAnsi="Times New Roman" w:cs="Times New Roman"/>
              <w:sz w:val="28"/>
              <w:szCs w:val="28"/>
            </w:rPr>
            <w:t>2</w:t>
          </w:r>
          <w:r w:rsidR="00A02A83">
            <w:rPr>
              <w:rFonts w:ascii="Times New Roman" w:hAnsi="Times New Roman" w:cs="Times New Roman"/>
              <w:sz w:val="28"/>
              <w:szCs w:val="28"/>
            </w:rPr>
            <w:t>1</w:t>
          </w:r>
        </w:p>
        <w:p w:rsidR="00140E6C" w:rsidRPr="00B6322D" w:rsidRDefault="001D71BB" w:rsidP="00394AC2">
          <w:pPr>
            <w:pStyle w:val="2"/>
            <w:spacing w:line="360" w:lineRule="auto"/>
            <w:ind w:left="216" w:right="-284"/>
            <w:rPr>
              <w:rFonts w:ascii="Times New Roman" w:hAnsi="Times New Roman" w:cs="Times New Roman"/>
              <w:sz w:val="28"/>
              <w:szCs w:val="28"/>
            </w:rPr>
          </w:pPr>
          <w:r w:rsidRPr="00B6322D">
            <w:rPr>
              <w:rFonts w:ascii="Times New Roman" w:hAnsi="Times New Roman" w:cs="Times New Roman"/>
              <w:sz w:val="28"/>
              <w:szCs w:val="28"/>
            </w:rPr>
            <w:t xml:space="preserve">2.2 </w:t>
          </w:r>
          <w:r w:rsidR="00394AC2">
            <w:rPr>
              <w:rFonts w:ascii="Times New Roman" w:hAnsi="Times New Roman" w:cs="Times New Roman"/>
              <w:sz w:val="28"/>
              <w:szCs w:val="28"/>
            </w:rPr>
            <w:t>Крупные деятели Русской Церкви о значении церковного землевладения</w:t>
          </w:r>
          <w:r w:rsidR="00140E6C" w:rsidRPr="00B6322D">
            <w:rPr>
              <w:rFonts w:ascii="Times New Roman" w:hAnsi="Times New Roman" w:cs="Times New Roman"/>
              <w:sz w:val="28"/>
              <w:szCs w:val="28"/>
            </w:rPr>
            <w:ptab w:relativeTo="margin" w:alignment="right" w:leader="dot"/>
          </w:r>
          <w:r w:rsidR="00140E6C" w:rsidRPr="00B6322D">
            <w:rPr>
              <w:rFonts w:ascii="Times New Roman" w:hAnsi="Times New Roman" w:cs="Times New Roman"/>
              <w:sz w:val="28"/>
              <w:szCs w:val="28"/>
            </w:rPr>
            <w:t>2</w:t>
          </w:r>
          <w:r w:rsidR="00A02A83">
            <w:rPr>
              <w:rFonts w:ascii="Times New Roman" w:hAnsi="Times New Roman" w:cs="Times New Roman"/>
              <w:sz w:val="28"/>
              <w:szCs w:val="28"/>
            </w:rPr>
            <w:t>5</w:t>
          </w:r>
        </w:p>
        <w:p w:rsidR="00084C7A" w:rsidRPr="00B6322D" w:rsidRDefault="00084C7A" w:rsidP="00084C7A">
          <w:pPr>
            <w:pStyle w:val="2"/>
            <w:spacing w:line="360" w:lineRule="auto"/>
            <w:ind w:left="216" w:right="-284"/>
            <w:rPr>
              <w:rFonts w:ascii="Times New Roman" w:hAnsi="Times New Roman" w:cs="Times New Roman"/>
              <w:sz w:val="28"/>
              <w:szCs w:val="28"/>
            </w:rPr>
          </w:pPr>
          <w:r w:rsidRPr="00B6322D">
            <w:rPr>
              <w:rFonts w:ascii="Times New Roman" w:hAnsi="Times New Roman" w:cs="Times New Roman"/>
              <w:sz w:val="28"/>
              <w:szCs w:val="28"/>
            </w:rPr>
            <w:t>2.</w:t>
          </w:r>
          <w:r w:rsidR="009B34E0">
            <w:rPr>
              <w:rFonts w:ascii="Times New Roman" w:hAnsi="Times New Roman" w:cs="Times New Roman"/>
              <w:sz w:val="28"/>
              <w:szCs w:val="28"/>
            </w:rPr>
            <w:t>3</w:t>
          </w:r>
          <w:r w:rsidRPr="00B6322D">
            <w:rPr>
              <w:rFonts w:ascii="Times New Roman" w:hAnsi="Times New Roman" w:cs="Times New Roman"/>
              <w:sz w:val="28"/>
              <w:szCs w:val="28"/>
            </w:rPr>
            <w:t xml:space="preserve"> </w:t>
          </w:r>
          <w:r w:rsidR="0034451A" w:rsidRPr="0034451A">
            <w:rPr>
              <w:rFonts w:ascii="Times New Roman" w:hAnsi="Times New Roman" w:cs="Times New Roman"/>
              <w:sz w:val="28"/>
              <w:szCs w:val="28"/>
            </w:rPr>
            <w:t>Государственн</w:t>
          </w:r>
          <w:r w:rsidR="00292886">
            <w:rPr>
              <w:rFonts w:ascii="Times New Roman" w:hAnsi="Times New Roman" w:cs="Times New Roman"/>
              <w:sz w:val="28"/>
              <w:szCs w:val="28"/>
            </w:rPr>
            <w:t>ые реформы по высвобождению</w:t>
          </w:r>
          <w:r w:rsidR="0034451A" w:rsidRPr="0034451A">
            <w:rPr>
              <w:rFonts w:ascii="Times New Roman" w:hAnsi="Times New Roman" w:cs="Times New Roman"/>
              <w:sz w:val="28"/>
              <w:szCs w:val="28"/>
            </w:rPr>
            <w:t xml:space="preserve"> земель </w:t>
          </w:r>
          <w:r w:rsidRPr="00B6322D">
            <w:rPr>
              <w:rFonts w:ascii="Times New Roman" w:hAnsi="Times New Roman" w:cs="Times New Roman"/>
              <w:sz w:val="28"/>
              <w:szCs w:val="28"/>
            </w:rPr>
            <w:ptab w:relativeTo="margin" w:alignment="right" w:leader="dot"/>
          </w:r>
          <w:r w:rsidR="00752F9A">
            <w:rPr>
              <w:rFonts w:ascii="Times New Roman" w:hAnsi="Times New Roman" w:cs="Times New Roman"/>
              <w:sz w:val="28"/>
              <w:szCs w:val="28"/>
            </w:rPr>
            <w:t>3</w:t>
          </w:r>
          <w:r w:rsidR="00A02A83">
            <w:rPr>
              <w:rFonts w:ascii="Times New Roman" w:hAnsi="Times New Roman" w:cs="Times New Roman"/>
              <w:sz w:val="28"/>
              <w:szCs w:val="28"/>
            </w:rPr>
            <w:t>6</w:t>
          </w:r>
        </w:p>
        <w:p w:rsidR="00F8083E" w:rsidRPr="00B6322D" w:rsidRDefault="00BF61B2" w:rsidP="00BF6707">
          <w:pPr>
            <w:pStyle w:val="11"/>
            <w:spacing w:line="360" w:lineRule="auto"/>
            <w:ind w:right="-284"/>
            <w:rPr>
              <w:rFonts w:ascii="Times New Roman" w:hAnsi="Times New Roman" w:cs="Times New Roman"/>
              <w:sz w:val="28"/>
              <w:szCs w:val="28"/>
            </w:rPr>
          </w:pPr>
          <w:r w:rsidRPr="00B6322D">
            <w:rPr>
              <w:rFonts w:ascii="Times New Roman" w:hAnsi="Times New Roman" w:cs="Times New Roman"/>
              <w:b/>
              <w:bCs/>
              <w:sz w:val="28"/>
              <w:szCs w:val="28"/>
            </w:rPr>
            <w:br/>
          </w:r>
          <w:r w:rsidR="00D833D2" w:rsidRPr="00B6322D">
            <w:rPr>
              <w:rFonts w:ascii="Times New Roman" w:hAnsi="Times New Roman" w:cs="Times New Roman"/>
              <w:b/>
              <w:bCs/>
              <w:sz w:val="28"/>
              <w:szCs w:val="28"/>
            </w:rPr>
            <w:t xml:space="preserve">Глава </w:t>
          </w:r>
          <w:r w:rsidR="00294835" w:rsidRPr="00B6322D">
            <w:rPr>
              <w:rFonts w:ascii="Times New Roman" w:hAnsi="Times New Roman" w:cs="Times New Roman"/>
              <w:b/>
              <w:bCs/>
              <w:sz w:val="28"/>
              <w:szCs w:val="28"/>
            </w:rPr>
            <w:t xml:space="preserve">3. </w:t>
          </w:r>
          <w:r w:rsidR="00740E72" w:rsidRPr="00740E72">
            <w:rPr>
              <w:rFonts w:ascii="Times New Roman" w:hAnsi="Times New Roman" w:cs="Times New Roman"/>
              <w:b/>
              <w:bCs/>
              <w:sz w:val="28"/>
              <w:szCs w:val="28"/>
            </w:rPr>
            <w:t>Становление централизованного государства. Какую роль здесь сыграла Церковь</w:t>
          </w:r>
          <w:r w:rsidR="00F8083E" w:rsidRPr="00B6322D">
            <w:rPr>
              <w:rFonts w:ascii="Times New Roman" w:hAnsi="Times New Roman" w:cs="Times New Roman"/>
              <w:sz w:val="28"/>
              <w:szCs w:val="28"/>
            </w:rPr>
            <w:ptab w:relativeTo="margin" w:alignment="right" w:leader="dot"/>
          </w:r>
          <w:r w:rsidR="00D833D2" w:rsidRPr="00B6322D">
            <w:rPr>
              <w:rFonts w:ascii="Times New Roman" w:hAnsi="Times New Roman" w:cs="Times New Roman"/>
              <w:sz w:val="28"/>
              <w:szCs w:val="28"/>
            </w:rPr>
            <w:t xml:space="preserve"> </w:t>
          </w:r>
          <w:r w:rsidR="00A02A83">
            <w:rPr>
              <w:rFonts w:ascii="Times New Roman" w:hAnsi="Times New Roman" w:cs="Times New Roman"/>
              <w:b/>
              <w:bCs/>
              <w:sz w:val="28"/>
              <w:szCs w:val="28"/>
            </w:rPr>
            <w:t>42</w:t>
          </w:r>
        </w:p>
        <w:p w:rsidR="00F8083E" w:rsidRPr="00B6322D" w:rsidRDefault="00140E6C" w:rsidP="00BF6707">
          <w:pPr>
            <w:pStyle w:val="2"/>
            <w:spacing w:line="360" w:lineRule="auto"/>
            <w:ind w:left="216" w:right="-284"/>
            <w:rPr>
              <w:rFonts w:ascii="Times New Roman" w:hAnsi="Times New Roman" w:cs="Times New Roman"/>
              <w:sz w:val="28"/>
              <w:szCs w:val="28"/>
            </w:rPr>
          </w:pPr>
          <w:r w:rsidRPr="00B6322D">
            <w:rPr>
              <w:rFonts w:ascii="Times New Roman" w:hAnsi="Times New Roman" w:cs="Times New Roman"/>
              <w:sz w:val="28"/>
              <w:szCs w:val="28"/>
            </w:rPr>
            <w:t>3.1</w:t>
          </w:r>
          <w:r w:rsidR="006E4A0F" w:rsidRPr="00B6322D">
            <w:rPr>
              <w:rFonts w:ascii="Times New Roman" w:hAnsi="Times New Roman" w:cs="Times New Roman"/>
            </w:rPr>
            <w:t xml:space="preserve"> </w:t>
          </w:r>
          <w:r w:rsidR="00740E72" w:rsidRPr="00740E72">
            <w:rPr>
              <w:rFonts w:ascii="Times New Roman" w:hAnsi="Times New Roman" w:cs="Times New Roman"/>
              <w:sz w:val="28"/>
              <w:szCs w:val="28"/>
            </w:rPr>
            <w:t>Участие</w:t>
          </w:r>
          <w:r w:rsidR="00740E72">
            <w:rPr>
              <w:rFonts w:ascii="Times New Roman" w:hAnsi="Times New Roman" w:cs="Times New Roman"/>
              <w:sz w:val="28"/>
              <w:szCs w:val="28"/>
            </w:rPr>
            <w:t xml:space="preserve">     </w:t>
          </w:r>
          <w:r w:rsidR="00740E72" w:rsidRPr="00740E72">
            <w:rPr>
              <w:rFonts w:ascii="Times New Roman" w:hAnsi="Times New Roman" w:cs="Times New Roman"/>
              <w:sz w:val="28"/>
              <w:szCs w:val="28"/>
            </w:rPr>
            <w:t xml:space="preserve"> Церкви </w:t>
          </w:r>
          <w:r w:rsidR="00740E72">
            <w:rPr>
              <w:rFonts w:ascii="Times New Roman" w:hAnsi="Times New Roman" w:cs="Times New Roman"/>
              <w:sz w:val="28"/>
              <w:szCs w:val="28"/>
            </w:rPr>
            <w:t xml:space="preserve">     </w:t>
          </w:r>
          <w:r w:rsidR="00740E72" w:rsidRPr="00740E72">
            <w:rPr>
              <w:rFonts w:ascii="Times New Roman" w:hAnsi="Times New Roman" w:cs="Times New Roman"/>
              <w:sz w:val="28"/>
              <w:szCs w:val="28"/>
            </w:rPr>
            <w:t xml:space="preserve">в </w:t>
          </w:r>
          <w:r w:rsidR="00740E72">
            <w:rPr>
              <w:rFonts w:ascii="Times New Roman" w:hAnsi="Times New Roman" w:cs="Times New Roman"/>
              <w:sz w:val="28"/>
              <w:szCs w:val="28"/>
            </w:rPr>
            <w:t xml:space="preserve">     </w:t>
          </w:r>
          <w:r w:rsidR="00740E72" w:rsidRPr="00740E72">
            <w:rPr>
              <w:rFonts w:ascii="Times New Roman" w:hAnsi="Times New Roman" w:cs="Times New Roman"/>
              <w:sz w:val="28"/>
              <w:szCs w:val="28"/>
            </w:rPr>
            <w:t xml:space="preserve">становлении </w:t>
          </w:r>
          <w:r w:rsidR="00740E72">
            <w:rPr>
              <w:rFonts w:ascii="Times New Roman" w:hAnsi="Times New Roman" w:cs="Times New Roman"/>
              <w:sz w:val="28"/>
              <w:szCs w:val="28"/>
            </w:rPr>
            <w:t xml:space="preserve">     </w:t>
          </w:r>
          <w:r w:rsidR="008447EB">
            <w:rPr>
              <w:rFonts w:ascii="Times New Roman" w:hAnsi="Times New Roman" w:cs="Times New Roman"/>
              <w:sz w:val="28"/>
              <w:szCs w:val="28"/>
            </w:rPr>
            <w:t>объединённого и независимого</w:t>
          </w:r>
          <w:r w:rsidR="00740E72" w:rsidRPr="00740E72">
            <w:rPr>
              <w:rFonts w:ascii="Times New Roman" w:hAnsi="Times New Roman" w:cs="Times New Roman"/>
              <w:sz w:val="28"/>
              <w:szCs w:val="28"/>
            </w:rPr>
            <w:t xml:space="preserve"> государства</w:t>
          </w:r>
          <w:r w:rsidR="00F8083E" w:rsidRPr="00B6322D">
            <w:rPr>
              <w:rFonts w:ascii="Times New Roman" w:hAnsi="Times New Roman" w:cs="Times New Roman"/>
              <w:sz w:val="28"/>
              <w:szCs w:val="28"/>
            </w:rPr>
            <w:ptab w:relativeTo="margin" w:alignment="right" w:leader="dot"/>
          </w:r>
          <w:r w:rsidR="00A02A83">
            <w:rPr>
              <w:rFonts w:ascii="Times New Roman" w:hAnsi="Times New Roman" w:cs="Times New Roman"/>
              <w:sz w:val="28"/>
              <w:szCs w:val="28"/>
            </w:rPr>
            <w:t>42</w:t>
          </w:r>
        </w:p>
        <w:p w:rsidR="00140E6C" w:rsidRPr="00B6322D" w:rsidRDefault="00140E6C" w:rsidP="00140E6C">
          <w:pPr>
            <w:pStyle w:val="2"/>
            <w:spacing w:line="360" w:lineRule="auto"/>
            <w:ind w:left="216" w:right="-284"/>
            <w:rPr>
              <w:rFonts w:ascii="Times New Roman" w:hAnsi="Times New Roman" w:cs="Times New Roman"/>
              <w:sz w:val="28"/>
              <w:szCs w:val="28"/>
            </w:rPr>
          </w:pPr>
          <w:r w:rsidRPr="00B6322D">
            <w:rPr>
              <w:rFonts w:ascii="Times New Roman" w:hAnsi="Times New Roman" w:cs="Times New Roman"/>
              <w:sz w:val="28"/>
              <w:szCs w:val="28"/>
            </w:rPr>
            <w:t xml:space="preserve">3.2 </w:t>
          </w:r>
          <w:r w:rsidR="008447EB">
            <w:rPr>
              <w:rFonts w:ascii="Times New Roman" w:hAnsi="Times New Roman" w:cs="Times New Roman"/>
              <w:sz w:val="28"/>
              <w:szCs w:val="28"/>
            </w:rPr>
            <w:t>Русская Православная Церковь пр</w:t>
          </w:r>
          <w:proofErr w:type="gramStart"/>
          <w:r w:rsidR="008447EB">
            <w:rPr>
              <w:rFonts w:ascii="Times New Roman" w:hAnsi="Times New Roman" w:cs="Times New Roman"/>
              <w:sz w:val="28"/>
              <w:szCs w:val="28"/>
            </w:rPr>
            <w:t>и Иоа</w:t>
          </w:r>
          <w:proofErr w:type="gramEnd"/>
          <w:r w:rsidR="008447EB">
            <w:rPr>
              <w:rFonts w:ascii="Times New Roman" w:hAnsi="Times New Roman" w:cs="Times New Roman"/>
              <w:sz w:val="28"/>
              <w:szCs w:val="28"/>
            </w:rPr>
            <w:t>нне Грозном</w:t>
          </w:r>
          <w:r w:rsidRPr="00B6322D">
            <w:rPr>
              <w:rFonts w:ascii="Times New Roman" w:hAnsi="Times New Roman" w:cs="Times New Roman"/>
              <w:sz w:val="28"/>
              <w:szCs w:val="28"/>
            </w:rPr>
            <w:ptab w:relativeTo="margin" w:alignment="right" w:leader="dot"/>
          </w:r>
          <w:r w:rsidR="00A02A83">
            <w:rPr>
              <w:rFonts w:ascii="Times New Roman" w:hAnsi="Times New Roman" w:cs="Times New Roman"/>
              <w:sz w:val="28"/>
              <w:szCs w:val="28"/>
            </w:rPr>
            <w:t>50</w:t>
          </w:r>
        </w:p>
        <w:p w:rsidR="00B776E8" w:rsidRPr="00B6322D" w:rsidRDefault="008447EB" w:rsidP="00B776E8">
          <w:pPr>
            <w:pStyle w:val="2"/>
            <w:spacing w:line="360" w:lineRule="auto"/>
            <w:ind w:left="216" w:right="-284"/>
            <w:rPr>
              <w:rFonts w:ascii="Times New Roman" w:hAnsi="Times New Roman" w:cs="Times New Roman"/>
              <w:sz w:val="28"/>
              <w:szCs w:val="28"/>
            </w:rPr>
          </w:pPr>
          <w:r>
            <w:rPr>
              <w:rFonts w:ascii="Times New Roman" w:hAnsi="Times New Roman" w:cs="Times New Roman"/>
              <w:sz w:val="28"/>
              <w:szCs w:val="28"/>
            </w:rPr>
            <w:t>3.3</w:t>
          </w:r>
          <w:r w:rsidR="00B776E8" w:rsidRPr="00B6322D">
            <w:rPr>
              <w:rFonts w:ascii="Times New Roman" w:hAnsi="Times New Roman" w:cs="Times New Roman"/>
              <w:sz w:val="28"/>
              <w:szCs w:val="28"/>
            </w:rPr>
            <w:t xml:space="preserve"> </w:t>
          </w:r>
          <w:r>
            <w:rPr>
              <w:rFonts w:ascii="Times New Roman" w:hAnsi="Times New Roman" w:cs="Times New Roman"/>
              <w:sz w:val="28"/>
              <w:szCs w:val="28"/>
            </w:rPr>
            <w:t xml:space="preserve">Роль Соборов середины </w:t>
          </w:r>
          <w:r>
            <w:rPr>
              <w:rFonts w:ascii="Times New Roman" w:hAnsi="Times New Roman" w:cs="Times New Roman"/>
              <w:sz w:val="28"/>
              <w:szCs w:val="28"/>
              <w:lang w:val="en-US"/>
            </w:rPr>
            <w:t>XVI</w:t>
          </w:r>
          <w:r>
            <w:rPr>
              <w:rFonts w:ascii="Times New Roman" w:hAnsi="Times New Roman" w:cs="Times New Roman"/>
              <w:sz w:val="28"/>
              <w:szCs w:val="28"/>
            </w:rPr>
            <w:t xml:space="preserve"> века</w:t>
          </w:r>
          <w:r w:rsidR="00B776E8" w:rsidRPr="00B6322D">
            <w:rPr>
              <w:rFonts w:ascii="Times New Roman" w:hAnsi="Times New Roman" w:cs="Times New Roman"/>
              <w:sz w:val="28"/>
              <w:szCs w:val="28"/>
            </w:rPr>
            <w:t xml:space="preserve"> </w:t>
          </w:r>
          <w:r w:rsidR="00B776E8" w:rsidRPr="00B6322D">
            <w:rPr>
              <w:rFonts w:ascii="Times New Roman" w:hAnsi="Times New Roman" w:cs="Times New Roman"/>
              <w:sz w:val="28"/>
              <w:szCs w:val="28"/>
            </w:rPr>
            <w:ptab w:relativeTo="margin" w:alignment="right" w:leader="dot"/>
          </w:r>
          <w:r w:rsidR="00A02A83">
            <w:rPr>
              <w:rFonts w:ascii="Times New Roman" w:hAnsi="Times New Roman" w:cs="Times New Roman"/>
              <w:sz w:val="28"/>
              <w:szCs w:val="28"/>
            </w:rPr>
            <w:t>65</w:t>
          </w:r>
        </w:p>
        <w:p w:rsidR="00B776E8" w:rsidRPr="00B6322D" w:rsidRDefault="000B762E" w:rsidP="00B776E8">
          <w:pPr>
            <w:pStyle w:val="2"/>
            <w:spacing w:line="360" w:lineRule="auto"/>
            <w:ind w:left="216" w:right="-284"/>
            <w:rPr>
              <w:rFonts w:ascii="Times New Roman" w:hAnsi="Times New Roman" w:cs="Times New Roman"/>
              <w:sz w:val="28"/>
              <w:szCs w:val="28"/>
            </w:rPr>
          </w:pPr>
          <w:r>
            <w:rPr>
              <w:rFonts w:ascii="Times New Roman" w:hAnsi="Times New Roman" w:cs="Times New Roman"/>
              <w:sz w:val="28"/>
              <w:szCs w:val="28"/>
            </w:rPr>
            <w:t>3.4</w:t>
          </w:r>
          <w:r w:rsidR="00B776E8" w:rsidRPr="00B6322D">
            <w:rPr>
              <w:rFonts w:ascii="Times New Roman" w:hAnsi="Times New Roman" w:cs="Times New Roman"/>
              <w:sz w:val="28"/>
              <w:szCs w:val="28"/>
            </w:rPr>
            <w:t xml:space="preserve"> </w:t>
          </w:r>
          <w:r w:rsidR="00740E72" w:rsidRPr="00740E72">
            <w:rPr>
              <w:rFonts w:ascii="Times New Roman" w:hAnsi="Times New Roman" w:cs="Times New Roman"/>
              <w:sz w:val="28"/>
              <w:szCs w:val="28"/>
            </w:rPr>
            <w:t>«Оп</w:t>
          </w:r>
          <w:r w:rsidR="005A3770">
            <w:rPr>
              <w:rFonts w:ascii="Times New Roman" w:hAnsi="Times New Roman" w:cs="Times New Roman"/>
              <w:sz w:val="28"/>
              <w:szCs w:val="28"/>
            </w:rPr>
            <w:t xml:space="preserve">ричнина» </w:t>
          </w:r>
          <w:r w:rsidR="0076654D">
            <w:rPr>
              <w:rFonts w:ascii="Times New Roman" w:hAnsi="Times New Roman" w:cs="Times New Roman"/>
              <w:sz w:val="28"/>
              <w:szCs w:val="28"/>
            </w:rPr>
            <w:t>как способ укрепления Русского централизованного государства</w:t>
          </w:r>
          <w:r w:rsidR="00B776E8" w:rsidRPr="00B6322D">
            <w:rPr>
              <w:rFonts w:ascii="Times New Roman" w:hAnsi="Times New Roman" w:cs="Times New Roman"/>
              <w:sz w:val="28"/>
              <w:szCs w:val="28"/>
            </w:rPr>
            <w:t xml:space="preserve"> </w:t>
          </w:r>
          <w:r w:rsidR="00B776E8" w:rsidRPr="00B6322D">
            <w:rPr>
              <w:rFonts w:ascii="Times New Roman" w:hAnsi="Times New Roman" w:cs="Times New Roman"/>
              <w:sz w:val="28"/>
              <w:szCs w:val="28"/>
            </w:rPr>
            <w:ptab w:relativeTo="margin" w:alignment="right" w:leader="dot"/>
          </w:r>
          <w:r w:rsidR="00A02A83">
            <w:rPr>
              <w:rFonts w:ascii="Times New Roman" w:hAnsi="Times New Roman" w:cs="Times New Roman"/>
              <w:sz w:val="28"/>
              <w:szCs w:val="28"/>
            </w:rPr>
            <w:t>71</w:t>
          </w:r>
        </w:p>
        <w:p w:rsidR="00B776E8" w:rsidRPr="00B6322D" w:rsidRDefault="000B762E" w:rsidP="00B776E8">
          <w:pPr>
            <w:pStyle w:val="2"/>
            <w:spacing w:line="360" w:lineRule="auto"/>
            <w:ind w:left="216" w:right="-284"/>
            <w:rPr>
              <w:rFonts w:ascii="Times New Roman" w:hAnsi="Times New Roman" w:cs="Times New Roman"/>
              <w:sz w:val="28"/>
              <w:szCs w:val="28"/>
            </w:rPr>
          </w:pPr>
          <w:r>
            <w:rPr>
              <w:rFonts w:ascii="Times New Roman" w:hAnsi="Times New Roman" w:cs="Times New Roman"/>
              <w:sz w:val="28"/>
              <w:szCs w:val="28"/>
            </w:rPr>
            <w:t>3.5</w:t>
          </w:r>
          <w:r w:rsidR="00B776E8" w:rsidRPr="00B6322D">
            <w:rPr>
              <w:rFonts w:ascii="Times New Roman" w:hAnsi="Times New Roman" w:cs="Times New Roman"/>
              <w:sz w:val="28"/>
              <w:szCs w:val="28"/>
            </w:rPr>
            <w:t xml:space="preserve"> </w:t>
          </w:r>
          <w:r w:rsidR="00740E72" w:rsidRPr="00740E72">
            <w:rPr>
              <w:rFonts w:ascii="Times New Roman" w:hAnsi="Times New Roman" w:cs="Times New Roman"/>
              <w:sz w:val="28"/>
              <w:szCs w:val="28"/>
            </w:rPr>
            <w:t xml:space="preserve">Высшее </w:t>
          </w:r>
          <w:r w:rsidR="0076654D">
            <w:rPr>
              <w:rFonts w:ascii="Times New Roman" w:hAnsi="Times New Roman" w:cs="Times New Roman"/>
              <w:sz w:val="28"/>
              <w:szCs w:val="28"/>
            </w:rPr>
            <w:t xml:space="preserve"> </w:t>
          </w:r>
          <w:r w:rsidR="00740E72" w:rsidRPr="00740E72">
            <w:rPr>
              <w:rFonts w:ascii="Times New Roman" w:hAnsi="Times New Roman" w:cs="Times New Roman"/>
              <w:sz w:val="28"/>
              <w:szCs w:val="28"/>
            </w:rPr>
            <w:t xml:space="preserve">духовенство </w:t>
          </w:r>
          <w:r w:rsidR="0076654D">
            <w:rPr>
              <w:rFonts w:ascii="Times New Roman" w:hAnsi="Times New Roman" w:cs="Times New Roman"/>
              <w:sz w:val="28"/>
              <w:szCs w:val="28"/>
            </w:rPr>
            <w:t xml:space="preserve"> </w:t>
          </w:r>
          <w:r w:rsidR="00740E72" w:rsidRPr="00740E72">
            <w:rPr>
              <w:rFonts w:ascii="Times New Roman" w:hAnsi="Times New Roman" w:cs="Times New Roman"/>
              <w:sz w:val="28"/>
              <w:szCs w:val="28"/>
            </w:rPr>
            <w:t xml:space="preserve">во </w:t>
          </w:r>
          <w:r w:rsidR="0076654D">
            <w:rPr>
              <w:rFonts w:ascii="Times New Roman" w:hAnsi="Times New Roman" w:cs="Times New Roman"/>
              <w:sz w:val="28"/>
              <w:szCs w:val="28"/>
            </w:rPr>
            <w:t xml:space="preserve"> времена</w:t>
          </w:r>
          <w:r w:rsidR="00740E72" w:rsidRPr="00740E72">
            <w:rPr>
              <w:rFonts w:ascii="Times New Roman" w:hAnsi="Times New Roman" w:cs="Times New Roman"/>
              <w:sz w:val="28"/>
              <w:szCs w:val="28"/>
            </w:rPr>
            <w:t xml:space="preserve"> </w:t>
          </w:r>
          <w:r w:rsidR="0076654D">
            <w:rPr>
              <w:rFonts w:ascii="Times New Roman" w:hAnsi="Times New Roman" w:cs="Times New Roman"/>
              <w:sz w:val="28"/>
              <w:szCs w:val="28"/>
            </w:rPr>
            <w:t xml:space="preserve"> </w:t>
          </w:r>
          <w:r w:rsidR="00740E72" w:rsidRPr="00740E72">
            <w:rPr>
              <w:rFonts w:ascii="Times New Roman" w:hAnsi="Times New Roman" w:cs="Times New Roman"/>
              <w:sz w:val="28"/>
              <w:szCs w:val="28"/>
            </w:rPr>
            <w:t xml:space="preserve">царствования </w:t>
          </w:r>
          <w:r w:rsidR="0076654D">
            <w:rPr>
              <w:rFonts w:ascii="Times New Roman" w:hAnsi="Times New Roman" w:cs="Times New Roman"/>
              <w:sz w:val="28"/>
              <w:szCs w:val="28"/>
            </w:rPr>
            <w:t xml:space="preserve"> </w:t>
          </w:r>
          <w:r w:rsidR="00740E72" w:rsidRPr="00740E72">
            <w:rPr>
              <w:rFonts w:ascii="Times New Roman" w:hAnsi="Times New Roman" w:cs="Times New Roman"/>
              <w:sz w:val="28"/>
              <w:szCs w:val="28"/>
            </w:rPr>
            <w:t>Иоанна Грозного</w:t>
          </w:r>
          <w:r w:rsidR="0076654D">
            <w:rPr>
              <w:rFonts w:ascii="Times New Roman" w:hAnsi="Times New Roman" w:cs="Times New Roman"/>
              <w:sz w:val="28"/>
              <w:szCs w:val="28"/>
            </w:rPr>
            <w:t>..</w:t>
          </w:r>
          <w:r w:rsidR="00B776E8" w:rsidRPr="00B6322D">
            <w:rPr>
              <w:rFonts w:ascii="Times New Roman" w:hAnsi="Times New Roman" w:cs="Times New Roman"/>
              <w:sz w:val="28"/>
              <w:szCs w:val="28"/>
            </w:rPr>
            <w:ptab w:relativeTo="margin" w:alignment="right" w:leader="dot"/>
          </w:r>
          <w:r w:rsidR="00A02A83">
            <w:rPr>
              <w:rFonts w:ascii="Times New Roman" w:hAnsi="Times New Roman" w:cs="Times New Roman"/>
              <w:sz w:val="28"/>
              <w:szCs w:val="28"/>
            </w:rPr>
            <w:t>75</w:t>
          </w:r>
        </w:p>
        <w:p w:rsidR="00B776E8" w:rsidRPr="00B6322D" w:rsidRDefault="00B776E8" w:rsidP="00B776E8">
          <w:pPr>
            <w:pStyle w:val="11"/>
            <w:spacing w:line="360" w:lineRule="auto"/>
            <w:ind w:right="-284"/>
            <w:rPr>
              <w:rFonts w:ascii="Times New Roman" w:hAnsi="Times New Roman" w:cs="Times New Roman"/>
              <w:sz w:val="28"/>
              <w:szCs w:val="28"/>
            </w:rPr>
          </w:pPr>
          <w:r w:rsidRPr="00B6322D">
            <w:rPr>
              <w:rFonts w:ascii="Times New Roman" w:hAnsi="Times New Roman" w:cs="Times New Roman"/>
              <w:b/>
              <w:bCs/>
              <w:sz w:val="28"/>
              <w:szCs w:val="28"/>
            </w:rPr>
            <w:lastRenderedPageBreak/>
            <w:br/>
            <w:t xml:space="preserve">Глава </w:t>
          </w:r>
          <w:r w:rsidR="000B762E">
            <w:rPr>
              <w:rFonts w:ascii="Times New Roman" w:hAnsi="Times New Roman" w:cs="Times New Roman"/>
              <w:b/>
              <w:bCs/>
              <w:sz w:val="28"/>
              <w:szCs w:val="28"/>
            </w:rPr>
            <w:t>4</w:t>
          </w:r>
          <w:r w:rsidRPr="00B6322D">
            <w:rPr>
              <w:rFonts w:ascii="Times New Roman" w:hAnsi="Times New Roman" w:cs="Times New Roman"/>
              <w:b/>
              <w:bCs/>
              <w:sz w:val="28"/>
              <w:szCs w:val="28"/>
            </w:rPr>
            <w:t xml:space="preserve">. </w:t>
          </w:r>
          <w:r w:rsidR="00740E72" w:rsidRPr="00740E72">
            <w:rPr>
              <w:rFonts w:ascii="Times New Roman" w:hAnsi="Times New Roman" w:cs="Times New Roman"/>
              <w:b/>
              <w:bCs/>
              <w:sz w:val="28"/>
              <w:szCs w:val="28"/>
            </w:rPr>
            <w:t>Русская Православная Церковь при Феодоре Иоанновиче и Борисе Годунове</w:t>
          </w:r>
          <w:r w:rsidRPr="00B6322D">
            <w:rPr>
              <w:rFonts w:ascii="Times New Roman" w:hAnsi="Times New Roman" w:cs="Times New Roman"/>
              <w:sz w:val="28"/>
              <w:szCs w:val="28"/>
            </w:rPr>
            <w:ptab w:relativeTo="margin" w:alignment="right" w:leader="dot"/>
          </w:r>
          <w:r w:rsidRPr="00B6322D">
            <w:rPr>
              <w:rFonts w:ascii="Times New Roman" w:hAnsi="Times New Roman" w:cs="Times New Roman"/>
              <w:sz w:val="28"/>
              <w:szCs w:val="28"/>
            </w:rPr>
            <w:t xml:space="preserve"> </w:t>
          </w:r>
          <w:r w:rsidR="00A02A83">
            <w:rPr>
              <w:rFonts w:ascii="Times New Roman" w:hAnsi="Times New Roman" w:cs="Times New Roman"/>
              <w:b/>
              <w:bCs/>
              <w:sz w:val="28"/>
              <w:szCs w:val="28"/>
            </w:rPr>
            <w:t>81</w:t>
          </w:r>
        </w:p>
        <w:p w:rsidR="00B776E8" w:rsidRPr="00B6322D" w:rsidRDefault="009A6AB2" w:rsidP="00B776E8">
          <w:pPr>
            <w:pStyle w:val="2"/>
            <w:spacing w:line="360" w:lineRule="auto"/>
            <w:ind w:left="216" w:right="-284"/>
            <w:rPr>
              <w:rFonts w:ascii="Times New Roman" w:hAnsi="Times New Roman" w:cs="Times New Roman"/>
              <w:sz w:val="28"/>
              <w:szCs w:val="28"/>
            </w:rPr>
          </w:pPr>
          <w:r>
            <w:rPr>
              <w:rFonts w:ascii="Times New Roman" w:hAnsi="Times New Roman" w:cs="Times New Roman"/>
              <w:sz w:val="28"/>
              <w:szCs w:val="28"/>
            </w:rPr>
            <w:t>4</w:t>
          </w:r>
          <w:r w:rsidR="00B776E8" w:rsidRPr="00B6322D">
            <w:rPr>
              <w:rFonts w:ascii="Times New Roman" w:hAnsi="Times New Roman" w:cs="Times New Roman"/>
              <w:sz w:val="28"/>
              <w:szCs w:val="28"/>
            </w:rPr>
            <w:t xml:space="preserve">.1 </w:t>
          </w:r>
          <w:r w:rsidR="0076654D">
            <w:rPr>
              <w:rFonts w:ascii="Times New Roman" w:hAnsi="Times New Roman" w:cs="Times New Roman"/>
              <w:sz w:val="28"/>
              <w:szCs w:val="28"/>
            </w:rPr>
            <w:t>Упрочнение</w:t>
          </w:r>
          <w:r w:rsidR="00740E72" w:rsidRPr="00740E72">
            <w:rPr>
              <w:rFonts w:ascii="Times New Roman" w:hAnsi="Times New Roman" w:cs="Times New Roman"/>
              <w:sz w:val="28"/>
              <w:szCs w:val="28"/>
            </w:rPr>
            <w:t xml:space="preserve"> </w:t>
          </w:r>
          <w:r w:rsidR="0076654D">
            <w:rPr>
              <w:rFonts w:ascii="Times New Roman" w:hAnsi="Times New Roman" w:cs="Times New Roman"/>
              <w:sz w:val="28"/>
              <w:szCs w:val="28"/>
            </w:rPr>
            <w:t>духов</w:t>
          </w:r>
          <w:r w:rsidR="00740E72" w:rsidRPr="00740E72">
            <w:rPr>
              <w:rFonts w:ascii="Times New Roman" w:hAnsi="Times New Roman" w:cs="Times New Roman"/>
              <w:sz w:val="28"/>
              <w:szCs w:val="28"/>
            </w:rPr>
            <w:t xml:space="preserve">ной и светской жизни во время правления </w:t>
          </w:r>
          <w:r w:rsidR="00740E72">
            <w:rPr>
              <w:rFonts w:ascii="Times New Roman" w:hAnsi="Times New Roman" w:cs="Times New Roman"/>
              <w:sz w:val="28"/>
              <w:szCs w:val="28"/>
            </w:rPr>
            <w:t xml:space="preserve">     </w:t>
          </w:r>
          <w:r w:rsidR="00740E72" w:rsidRPr="00740E72">
            <w:rPr>
              <w:rFonts w:ascii="Times New Roman" w:hAnsi="Times New Roman" w:cs="Times New Roman"/>
              <w:sz w:val="28"/>
              <w:szCs w:val="28"/>
            </w:rPr>
            <w:t xml:space="preserve">царя </w:t>
          </w:r>
          <w:r w:rsidR="00740E72">
            <w:rPr>
              <w:rFonts w:ascii="Times New Roman" w:hAnsi="Times New Roman" w:cs="Times New Roman"/>
              <w:sz w:val="28"/>
              <w:szCs w:val="28"/>
            </w:rPr>
            <w:t xml:space="preserve">    </w:t>
          </w:r>
          <w:r w:rsidR="00740E72" w:rsidRPr="00740E72">
            <w:rPr>
              <w:rFonts w:ascii="Times New Roman" w:hAnsi="Times New Roman" w:cs="Times New Roman"/>
              <w:sz w:val="28"/>
              <w:szCs w:val="28"/>
            </w:rPr>
            <w:t>Феодор</w:t>
          </w:r>
          <w:proofErr w:type="gramStart"/>
          <w:r w:rsidR="00740E72" w:rsidRPr="00740E72">
            <w:rPr>
              <w:rFonts w:ascii="Times New Roman" w:hAnsi="Times New Roman" w:cs="Times New Roman"/>
              <w:sz w:val="28"/>
              <w:szCs w:val="28"/>
            </w:rPr>
            <w:t xml:space="preserve">а </w:t>
          </w:r>
          <w:r w:rsidR="00740E72">
            <w:rPr>
              <w:rFonts w:ascii="Times New Roman" w:hAnsi="Times New Roman" w:cs="Times New Roman"/>
              <w:sz w:val="28"/>
              <w:szCs w:val="28"/>
            </w:rPr>
            <w:t xml:space="preserve">     </w:t>
          </w:r>
          <w:r w:rsidR="00740E72" w:rsidRPr="00740E72">
            <w:rPr>
              <w:rFonts w:ascii="Times New Roman" w:hAnsi="Times New Roman" w:cs="Times New Roman"/>
              <w:sz w:val="28"/>
              <w:szCs w:val="28"/>
            </w:rPr>
            <w:t>Иоа</w:t>
          </w:r>
          <w:proofErr w:type="gramEnd"/>
          <w:r w:rsidR="00740E72" w:rsidRPr="00740E72">
            <w:rPr>
              <w:rFonts w:ascii="Times New Roman" w:hAnsi="Times New Roman" w:cs="Times New Roman"/>
              <w:sz w:val="28"/>
              <w:szCs w:val="28"/>
            </w:rPr>
            <w:t xml:space="preserve">нновича </w:t>
          </w:r>
          <w:r w:rsidR="00740E72">
            <w:rPr>
              <w:rFonts w:ascii="Times New Roman" w:hAnsi="Times New Roman" w:cs="Times New Roman"/>
              <w:sz w:val="28"/>
              <w:szCs w:val="28"/>
            </w:rPr>
            <w:t xml:space="preserve">  </w:t>
          </w:r>
          <w:r w:rsidR="00740E72" w:rsidRPr="00740E72">
            <w:rPr>
              <w:rFonts w:ascii="Times New Roman" w:hAnsi="Times New Roman" w:cs="Times New Roman"/>
              <w:sz w:val="28"/>
              <w:szCs w:val="28"/>
            </w:rPr>
            <w:t xml:space="preserve">и </w:t>
          </w:r>
          <w:r w:rsidR="00740E72">
            <w:rPr>
              <w:rFonts w:ascii="Times New Roman" w:hAnsi="Times New Roman" w:cs="Times New Roman"/>
              <w:sz w:val="28"/>
              <w:szCs w:val="28"/>
            </w:rPr>
            <w:t xml:space="preserve">   </w:t>
          </w:r>
          <w:r w:rsidR="00740E72" w:rsidRPr="00740E72">
            <w:rPr>
              <w:rFonts w:ascii="Times New Roman" w:hAnsi="Times New Roman" w:cs="Times New Roman"/>
              <w:sz w:val="28"/>
              <w:szCs w:val="28"/>
            </w:rPr>
            <w:t xml:space="preserve">Бориса </w:t>
          </w:r>
          <w:r w:rsidR="00740E72">
            <w:rPr>
              <w:rFonts w:ascii="Times New Roman" w:hAnsi="Times New Roman" w:cs="Times New Roman"/>
              <w:sz w:val="28"/>
              <w:szCs w:val="28"/>
            </w:rPr>
            <w:t xml:space="preserve"> </w:t>
          </w:r>
          <w:r w:rsidR="00740E72" w:rsidRPr="00740E72">
            <w:rPr>
              <w:rFonts w:ascii="Times New Roman" w:hAnsi="Times New Roman" w:cs="Times New Roman"/>
              <w:sz w:val="28"/>
              <w:szCs w:val="28"/>
            </w:rPr>
            <w:t>Годунова</w:t>
          </w:r>
          <w:r w:rsidR="00B776E8" w:rsidRPr="00B6322D">
            <w:rPr>
              <w:rFonts w:ascii="Times New Roman" w:hAnsi="Times New Roman" w:cs="Times New Roman"/>
              <w:sz w:val="28"/>
              <w:szCs w:val="28"/>
            </w:rPr>
            <w:ptab w:relativeTo="margin" w:alignment="right" w:leader="dot"/>
          </w:r>
          <w:r w:rsidR="00A02A83">
            <w:rPr>
              <w:rFonts w:ascii="Times New Roman" w:hAnsi="Times New Roman" w:cs="Times New Roman"/>
              <w:sz w:val="28"/>
              <w:szCs w:val="28"/>
            </w:rPr>
            <w:t>81</w:t>
          </w:r>
        </w:p>
        <w:p w:rsidR="0060249D" w:rsidRDefault="009A6AB2" w:rsidP="00B424DE">
          <w:pPr>
            <w:pStyle w:val="2"/>
            <w:spacing w:line="360" w:lineRule="auto"/>
            <w:ind w:left="216" w:right="-284"/>
            <w:rPr>
              <w:rFonts w:ascii="Times New Roman" w:hAnsi="Times New Roman" w:cs="Times New Roman"/>
              <w:b/>
              <w:bCs/>
              <w:sz w:val="28"/>
              <w:szCs w:val="28"/>
            </w:rPr>
          </w:pPr>
          <w:r>
            <w:rPr>
              <w:rFonts w:ascii="Times New Roman" w:hAnsi="Times New Roman" w:cs="Times New Roman"/>
              <w:sz w:val="28"/>
              <w:szCs w:val="28"/>
            </w:rPr>
            <w:t>4</w:t>
          </w:r>
          <w:r w:rsidR="00B776E8" w:rsidRPr="00B6322D">
            <w:rPr>
              <w:rFonts w:ascii="Times New Roman" w:hAnsi="Times New Roman" w:cs="Times New Roman"/>
              <w:sz w:val="28"/>
              <w:szCs w:val="28"/>
            </w:rPr>
            <w:t xml:space="preserve">.2 </w:t>
          </w:r>
          <w:r w:rsidR="00740E72" w:rsidRPr="00740E72">
            <w:rPr>
              <w:rFonts w:ascii="Times New Roman" w:hAnsi="Times New Roman" w:cs="Times New Roman"/>
              <w:sz w:val="28"/>
              <w:szCs w:val="28"/>
            </w:rPr>
            <w:t xml:space="preserve">Учреждение патриаршества </w:t>
          </w:r>
          <w:r w:rsidR="00B424DE">
            <w:rPr>
              <w:rFonts w:ascii="Times New Roman" w:hAnsi="Times New Roman" w:cs="Times New Roman"/>
              <w:sz w:val="28"/>
              <w:szCs w:val="28"/>
            </w:rPr>
            <w:t>на Рус</w:t>
          </w:r>
          <w:r w:rsidR="00740E72" w:rsidRPr="00740E72">
            <w:rPr>
              <w:rFonts w:ascii="Times New Roman" w:hAnsi="Times New Roman" w:cs="Times New Roman"/>
              <w:sz w:val="28"/>
              <w:szCs w:val="28"/>
            </w:rPr>
            <w:t>и (1589 – 1593 годы)</w:t>
          </w:r>
          <w:r w:rsidR="00B776E8" w:rsidRPr="00B6322D">
            <w:rPr>
              <w:rFonts w:ascii="Times New Roman" w:hAnsi="Times New Roman" w:cs="Times New Roman"/>
              <w:sz w:val="28"/>
              <w:szCs w:val="28"/>
            </w:rPr>
            <w:ptab w:relativeTo="margin" w:alignment="right" w:leader="dot"/>
          </w:r>
          <w:r w:rsidR="00A02A83">
            <w:rPr>
              <w:rFonts w:ascii="Times New Roman" w:hAnsi="Times New Roman" w:cs="Times New Roman"/>
              <w:sz w:val="28"/>
              <w:szCs w:val="28"/>
            </w:rPr>
            <w:t>84</w:t>
          </w:r>
        </w:p>
        <w:p w:rsidR="0060249D" w:rsidRDefault="0060249D" w:rsidP="00EC3365">
          <w:pPr>
            <w:pStyle w:val="11"/>
            <w:spacing w:line="360" w:lineRule="auto"/>
            <w:ind w:right="-284"/>
            <w:rPr>
              <w:rFonts w:ascii="Times New Roman" w:hAnsi="Times New Roman" w:cs="Times New Roman"/>
              <w:b/>
              <w:bCs/>
              <w:sz w:val="28"/>
              <w:szCs w:val="28"/>
            </w:rPr>
          </w:pPr>
          <w:r>
            <w:rPr>
              <w:rFonts w:ascii="Times New Roman" w:hAnsi="Times New Roman" w:cs="Times New Roman"/>
              <w:b/>
              <w:bCs/>
              <w:sz w:val="28"/>
              <w:szCs w:val="28"/>
            </w:rPr>
            <w:t>Заключение</w:t>
          </w:r>
          <w:r w:rsidR="00D20693" w:rsidRPr="00B6322D">
            <w:rPr>
              <w:rFonts w:ascii="Times New Roman" w:hAnsi="Times New Roman" w:cs="Times New Roman"/>
              <w:sz w:val="28"/>
              <w:szCs w:val="28"/>
            </w:rPr>
            <w:ptab w:relativeTo="margin" w:alignment="right" w:leader="dot"/>
          </w:r>
          <w:r w:rsidR="00A02A83">
            <w:rPr>
              <w:rFonts w:ascii="Times New Roman" w:hAnsi="Times New Roman" w:cs="Times New Roman"/>
              <w:b/>
              <w:bCs/>
              <w:sz w:val="28"/>
              <w:szCs w:val="28"/>
            </w:rPr>
            <w:t>86</w:t>
          </w:r>
        </w:p>
        <w:p w:rsidR="00223475" w:rsidRPr="00402588" w:rsidRDefault="0060249D" w:rsidP="00402588">
          <w:pPr>
            <w:pStyle w:val="11"/>
            <w:spacing w:line="360" w:lineRule="auto"/>
            <w:ind w:right="-284"/>
            <w:rPr>
              <w:rFonts w:ascii="Times New Roman" w:hAnsi="Times New Roman" w:cs="Times New Roman"/>
              <w:sz w:val="28"/>
              <w:szCs w:val="28"/>
            </w:rPr>
          </w:pPr>
          <w:r>
            <w:rPr>
              <w:rFonts w:ascii="Times New Roman" w:hAnsi="Times New Roman" w:cs="Times New Roman"/>
              <w:b/>
              <w:bCs/>
              <w:sz w:val="28"/>
              <w:szCs w:val="28"/>
            </w:rPr>
            <w:t>Список источников и литературы</w:t>
          </w:r>
          <w:r w:rsidRPr="00B6322D">
            <w:rPr>
              <w:rFonts w:ascii="Times New Roman" w:hAnsi="Times New Roman" w:cs="Times New Roman"/>
              <w:sz w:val="28"/>
              <w:szCs w:val="28"/>
            </w:rPr>
            <w:ptab w:relativeTo="margin" w:alignment="right" w:leader="dot"/>
          </w:r>
          <w:r w:rsidR="00FD4CE9">
            <w:rPr>
              <w:rFonts w:ascii="Times New Roman" w:hAnsi="Times New Roman" w:cs="Times New Roman"/>
              <w:b/>
              <w:bCs/>
              <w:sz w:val="28"/>
              <w:szCs w:val="28"/>
            </w:rPr>
            <w:t>88</w:t>
          </w:r>
        </w:p>
      </w:sdtContent>
    </w:sdt>
    <w:p w:rsidR="00223475" w:rsidRPr="00B6322D" w:rsidRDefault="00223475">
      <w:pPr>
        <w:rPr>
          <w:rFonts w:ascii="Times New Roman" w:hAnsi="Times New Roman" w:cs="Times New Roman"/>
          <w:sz w:val="28"/>
          <w:szCs w:val="28"/>
        </w:rPr>
      </w:pPr>
    </w:p>
    <w:p w:rsidR="00140E6C" w:rsidRPr="00B6322D" w:rsidRDefault="00140E6C" w:rsidP="00223475">
      <w:pPr>
        <w:spacing w:before="1680" w:after="0" w:line="360" w:lineRule="auto"/>
        <w:jc w:val="center"/>
        <w:rPr>
          <w:rFonts w:ascii="Times New Roman" w:hAnsi="Times New Roman" w:cs="Times New Roman"/>
          <w:sz w:val="28"/>
          <w:szCs w:val="28"/>
        </w:rPr>
      </w:pPr>
    </w:p>
    <w:p w:rsidR="00140E6C" w:rsidRPr="00B6322D" w:rsidRDefault="00140E6C">
      <w:pPr>
        <w:rPr>
          <w:rFonts w:ascii="Times New Roman" w:hAnsi="Times New Roman" w:cs="Times New Roman"/>
          <w:sz w:val="28"/>
          <w:szCs w:val="28"/>
        </w:rPr>
      </w:pPr>
      <w:r w:rsidRPr="00B6322D">
        <w:rPr>
          <w:rFonts w:ascii="Times New Roman" w:hAnsi="Times New Roman" w:cs="Times New Roman"/>
          <w:sz w:val="28"/>
          <w:szCs w:val="28"/>
        </w:rPr>
        <w:br w:type="page"/>
      </w:r>
    </w:p>
    <w:p w:rsidR="005B3907" w:rsidRPr="00B6322D" w:rsidRDefault="000D543C" w:rsidP="005B3907">
      <w:pPr>
        <w:spacing w:after="0" w:line="60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9E2DEC" w:rsidRPr="009E2DEC" w:rsidRDefault="009E2DEC" w:rsidP="009E2DEC">
      <w:pPr>
        <w:pStyle w:val="12"/>
        <w:shd w:val="clear" w:color="auto" w:fill="auto"/>
        <w:spacing w:line="360" w:lineRule="auto"/>
        <w:ind w:right="20" w:firstLine="709"/>
        <w:rPr>
          <w:sz w:val="28"/>
          <w:szCs w:val="28"/>
        </w:rPr>
      </w:pPr>
      <w:r w:rsidRPr="009E2DEC">
        <w:rPr>
          <w:color w:val="000000"/>
          <w:sz w:val="28"/>
          <w:szCs w:val="28"/>
        </w:rPr>
        <w:t>Церковь Христова являет собой совершенно иную реальность, отличную от нашей суетной земной жизни, реальность новой, стоит сказать, истинной Жизни, которая есть единство Божией благодати, живущей во множестве разумных творений, покоряющихся благодати. В таком, собственном, смысле Церковь выходит далеко за рамки истории. Поэтому-то история Церкви - это особенная, абсолютно несравнимая по своему содержанию с мировой историей, х</w:t>
      </w:r>
      <w:r w:rsidR="00A06341">
        <w:rPr>
          <w:color w:val="000000"/>
          <w:sz w:val="28"/>
          <w:szCs w:val="28"/>
        </w:rPr>
        <w:t xml:space="preserve">отя и входящая в ее состав, но </w:t>
      </w:r>
      <w:r w:rsidRPr="009E2DEC">
        <w:rPr>
          <w:color w:val="000000"/>
          <w:sz w:val="28"/>
          <w:szCs w:val="28"/>
        </w:rPr>
        <w:t xml:space="preserve"> служащая гораздо более высокой и важной цели, наука.</w:t>
      </w:r>
    </w:p>
    <w:p w:rsidR="009E2DEC" w:rsidRPr="009E2DEC" w:rsidRDefault="009E2DEC" w:rsidP="009E2DEC">
      <w:pPr>
        <w:pStyle w:val="12"/>
        <w:shd w:val="clear" w:color="auto" w:fill="auto"/>
        <w:spacing w:line="360" w:lineRule="auto"/>
        <w:ind w:right="20" w:firstLine="709"/>
        <w:rPr>
          <w:sz w:val="28"/>
          <w:szCs w:val="28"/>
        </w:rPr>
      </w:pPr>
      <w:r w:rsidRPr="009E2DEC">
        <w:rPr>
          <w:color w:val="000000"/>
          <w:sz w:val="28"/>
          <w:szCs w:val="28"/>
        </w:rPr>
        <w:t xml:space="preserve">С другой стороны Церковь, как Тело Христово, неотделима от </w:t>
      </w:r>
      <w:proofErr w:type="gramStart"/>
      <w:r w:rsidRPr="009E2DEC">
        <w:rPr>
          <w:color w:val="000000"/>
          <w:sz w:val="28"/>
          <w:szCs w:val="28"/>
        </w:rPr>
        <w:t>мира</w:t>
      </w:r>
      <w:proofErr w:type="gramEnd"/>
      <w:r w:rsidRPr="009E2DEC">
        <w:rPr>
          <w:color w:val="000000"/>
          <w:sz w:val="28"/>
          <w:szCs w:val="28"/>
        </w:rPr>
        <w:t xml:space="preserve"> видимого, в котором живут ее члены, и являет себя здесь, как основанное и руководимое Иисусом Христом, Сыном Божиим, общество верующих в Него, освящаемых Духом Святым в таинствах в надежде очищения от грехов и спасения в будущей жизни. Но и в этом случае, церковная история, освящая факты и события церковной жизни, не может оставить и не оставляет без внимания их духовный смысл, чем принципиально отличается от светской истории, ограничивающейся осмыслением причинно-следственных связей, не выходящих за пределы чувственного бытия. Это явно следует из самого назначения Церкви - привести мир к Богу, к Истине - </w:t>
      </w:r>
      <w:r w:rsidRPr="009E2DEC">
        <w:rPr>
          <w:rStyle w:val="BodytextTrebuchetMS125ptItalic"/>
          <w:rFonts w:ascii="Times New Roman" w:hAnsi="Times New Roman" w:cs="Times New Roman"/>
          <w:sz w:val="28"/>
          <w:szCs w:val="28"/>
        </w:rPr>
        <w:t>«</w:t>
      </w:r>
      <w:r w:rsidRPr="009E2DEC">
        <w:rPr>
          <w:rStyle w:val="BodytextTrebuchetMS125ptItalic"/>
          <w:rFonts w:ascii="Times New Roman" w:hAnsi="Times New Roman" w:cs="Times New Roman"/>
          <w:i w:val="0"/>
          <w:sz w:val="28"/>
          <w:szCs w:val="28"/>
        </w:rPr>
        <w:t>Я</w:t>
      </w:r>
      <w:r w:rsidRPr="009E2DEC">
        <w:rPr>
          <w:color w:val="000000"/>
          <w:sz w:val="28"/>
          <w:szCs w:val="28"/>
        </w:rPr>
        <w:t xml:space="preserve"> на то родился и </w:t>
      </w:r>
      <w:proofErr w:type="gramStart"/>
      <w:r w:rsidRPr="009E2DEC">
        <w:rPr>
          <w:color w:val="000000"/>
          <w:sz w:val="28"/>
          <w:szCs w:val="28"/>
        </w:rPr>
        <w:t>на</w:t>
      </w:r>
      <w:proofErr w:type="gramEnd"/>
      <w:r w:rsidRPr="009E2DEC">
        <w:rPr>
          <w:color w:val="000000"/>
          <w:sz w:val="28"/>
          <w:szCs w:val="28"/>
        </w:rPr>
        <w:t xml:space="preserve"> то пришел в мир, чтобы свидетельствовать об истине» (Ин. 18,37) - говорит Глава Церкви.</w:t>
      </w:r>
    </w:p>
    <w:p w:rsidR="009E2DEC" w:rsidRPr="009E2DEC" w:rsidRDefault="009E2DEC" w:rsidP="009E2DEC">
      <w:pPr>
        <w:pStyle w:val="22"/>
        <w:shd w:val="clear" w:color="auto" w:fill="auto"/>
        <w:spacing w:line="360" w:lineRule="auto"/>
        <w:ind w:right="20" w:firstLine="709"/>
        <w:rPr>
          <w:sz w:val="28"/>
          <w:szCs w:val="28"/>
        </w:rPr>
      </w:pPr>
      <w:r w:rsidRPr="009E2DEC">
        <w:rPr>
          <w:sz w:val="28"/>
          <w:szCs w:val="28"/>
        </w:rPr>
        <w:t xml:space="preserve">Для церковного сознания естественно рассматривать все события жизни под призмой веры во всеблагой Промысл </w:t>
      </w:r>
      <w:proofErr w:type="gramStart"/>
      <w:r w:rsidRPr="009E2DEC">
        <w:rPr>
          <w:sz w:val="28"/>
          <w:szCs w:val="28"/>
        </w:rPr>
        <w:t>Божий</w:t>
      </w:r>
      <w:proofErr w:type="gramEnd"/>
      <w:r w:rsidRPr="009E2DEC">
        <w:rPr>
          <w:sz w:val="28"/>
          <w:szCs w:val="28"/>
        </w:rPr>
        <w:t xml:space="preserve">. Для христианина во всем видится спасительная длань Господа. Поэтому утверждение, что «человек, не помнящий своего прошлого, не имеет и будущего», вполне справедливо и по отношению к церковной </w:t>
      </w:r>
      <w:r w:rsidRPr="009E2DEC">
        <w:rPr>
          <w:sz w:val="28"/>
          <w:szCs w:val="28"/>
        </w:rPr>
        <w:lastRenderedPageBreak/>
        <w:t xml:space="preserve">истории. Она содержит в себе ценнейшее назидание, являя Священное Предание нашей Церкви не в мертвых словах, но в живом действии. Ведь история Церкви - это история жизни Духа Святого в нас. А это значит, что события и явления </w:t>
      </w:r>
      <w:r>
        <w:rPr>
          <w:sz w:val="28"/>
          <w:szCs w:val="28"/>
        </w:rPr>
        <w:t xml:space="preserve">церковной жизни </w:t>
      </w:r>
      <w:r w:rsidRPr="009E2DEC">
        <w:rPr>
          <w:sz w:val="28"/>
          <w:szCs w:val="28"/>
        </w:rPr>
        <w:t>могут быть вполне понятны лишь для того, к</w:t>
      </w:r>
      <w:r>
        <w:rPr>
          <w:sz w:val="28"/>
          <w:szCs w:val="28"/>
        </w:rPr>
        <w:t>то сам живет религиозной жизнью</w:t>
      </w:r>
      <w:r w:rsidRPr="009E2DEC">
        <w:rPr>
          <w:sz w:val="28"/>
          <w:szCs w:val="28"/>
        </w:rPr>
        <w:t>.</w:t>
      </w:r>
    </w:p>
    <w:p w:rsidR="009E2DEC" w:rsidRPr="009E2DEC" w:rsidRDefault="009E2DEC" w:rsidP="009E2DEC">
      <w:pPr>
        <w:pStyle w:val="22"/>
        <w:shd w:val="clear" w:color="auto" w:fill="auto"/>
        <w:spacing w:line="360" w:lineRule="auto"/>
        <w:ind w:right="20" w:firstLine="709"/>
        <w:rPr>
          <w:sz w:val="28"/>
          <w:szCs w:val="28"/>
        </w:rPr>
      </w:pPr>
      <w:r w:rsidRPr="009E2DEC">
        <w:rPr>
          <w:sz w:val="28"/>
          <w:szCs w:val="28"/>
        </w:rPr>
        <w:t>А в наш век необычайной суеты и бесконечных треволнений так не хватает твердости в ногах, что мы просто не вправе отказываться от живого опыта предшествующих поколений. Поэтому, раздумье над прошлым, оценка его по совести, безбоязненное приятие исторической правды сейчас особенно необходимы всем тем, для кого Церковь стоит в центре всех стремлений, всех надежд.</w:t>
      </w:r>
    </w:p>
    <w:p w:rsidR="009E2DEC" w:rsidRDefault="009E2DEC" w:rsidP="007D1121">
      <w:pPr>
        <w:spacing w:line="360" w:lineRule="auto"/>
        <w:ind w:firstLine="709"/>
        <w:jc w:val="both"/>
        <w:rPr>
          <w:rFonts w:ascii="Times New Roman" w:hAnsi="Times New Roman" w:cs="Times New Roman"/>
          <w:b/>
          <w:sz w:val="28"/>
          <w:szCs w:val="28"/>
        </w:rPr>
      </w:pPr>
    </w:p>
    <w:p w:rsidR="006100CF" w:rsidRDefault="007D1121" w:rsidP="006100CF">
      <w:pPr>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Актуальность темы.</w:t>
      </w:r>
      <w:r w:rsidR="00EE1575">
        <w:rPr>
          <w:rFonts w:ascii="Times New Roman" w:hAnsi="Times New Roman" w:cs="Times New Roman"/>
          <w:b/>
          <w:sz w:val="28"/>
          <w:szCs w:val="28"/>
        </w:rPr>
        <w:t xml:space="preserve"> </w:t>
      </w:r>
      <w:r w:rsidR="00EE1575">
        <w:rPr>
          <w:rFonts w:ascii="Times New Roman" w:hAnsi="Times New Roman" w:cs="Times New Roman"/>
          <w:sz w:val="28"/>
          <w:szCs w:val="28"/>
        </w:rPr>
        <w:t>Подобно нашему времени, заявленный период явился необычайно трудным и не простым для Церкви. Нечто подобное переживает наша Святая Матер</w:t>
      </w:r>
      <w:r w:rsidR="00A06341">
        <w:rPr>
          <w:rFonts w:ascii="Times New Roman" w:hAnsi="Times New Roman" w:cs="Times New Roman"/>
          <w:sz w:val="28"/>
          <w:szCs w:val="28"/>
        </w:rPr>
        <w:t>ь Русская Православная Церковь и</w:t>
      </w:r>
      <w:r w:rsidR="00EE1575">
        <w:rPr>
          <w:rFonts w:ascii="Times New Roman" w:hAnsi="Times New Roman" w:cs="Times New Roman"/>
          <w:sz w:val="28"/>
          <w:szCs w:val="28"/>
        </w:rPr>
        <w:t xml:space="preserve"> сегодня. Еще совсем недавно, </w:t>
      </w:r>
      <w:proofErr w:type="gramStart"/>
      <w:r w:rsidR="00EE1575">
        <w:rPr>
          <w:rFonts w:ascii="Times New Roman" w:hAnsi="Times New Roman" w:cs="Times New Roman"/>
          <w:sz w:val="28"/>
          <w:szCs w:val="28"/>
        </w:rPr>
        <w:t>каких-то</w:t>
      </w:r>
      <w:proofErr w:type="gramEnd"/>
      <w:r w:rsidR="00EE1575">
        <w:rPr>
          <w:rFonts w:ascii="Times New Roman" w:hAnsi="Times New Roman" w:cs="Times New Roman"/>
          <w:sz w:val="28"/>
          <w:szCs w:val="28"/>
        </w:rPr>
        <w:t xml:space="preserve"> три десятка лет назад, мы жили не в просто светском, но </w:t>
      </w:r>
      <w:r w:rsidR="00A06341">
        <w:rPr>
          <w:rFonts w:ascii="Times New Roman" w:hAnsi="Times New Roman" w:cs="Times New Roman"/>
          <w:sz w:val="28"/>
          <w:szCs w:val="28"/>
        </w:rPr>
        <w:t xml:space="preserve">в </w:t>
      </w:r>
      <w:r w:rsidR="00EE1575">
        <w:rPr>
          <w:rFonts w:ascii="Times New Roman" w:hAnsi="Times New Roman" w:cs="Times New Roman"/>
          <w:sz w:val="28"/>
          <w:szCs w:val="28"/>
        </w:rPr>
        <w:t xml:space="preserve">атеистическом государстве, находясь по большей части в духовном и религиозном вакууме. </w:t>
      </w:r>
      <w:r w:rsidR="00775F42">
        <w:rPr>
          <w:rFonts w:ascii="Times New Roman" w:hAnsi="Times New Roman" w:cs="Times New Roman"/>
          <w:sz w:val="28"/>
          <w:szCs w:val="28"/>
        </w:rPr>
        <w:t>Теперь же, когда рухнул железный занавес и многострадальный русский народ получил свободу вероисповедания, многие, скорее даже не осознанно по привычке, бросились в храмы, креститься. Начался новый церковный бум. И перед Церковью Христовой вновь встали старые проблемы нового времени. Теперь наступила пора вспомнить как жила Церковь, строила свои взаимоотношения с государством, преодолевая ереси и расколы не во времена гонений, но в условиях относительного внешнего покоя и благополучия. Ведь именно в такое время, когда христианству ничего явно и откровенно не угрожает извне, начинаются страшные внутренние проблемы.</w:t>
      </w:r>
    </w:p>
    <w:p w:rsidR="00F95650" w:rsidRPr="004C2DFD" w:rsidRDefault="00F95650" w:rsidP="00F95650">
      <w:pPr>
        <w:spacing w:after="0" w:line="360" w:lineRule="auto"/>
        <w:ind w:firstLine="709"/>
        <w:jc w:val="both"/>
        <w:rPr>
          <w:rFonts w:ascii="Times New Roman" w:eastAsia="Times New Roman" w:hAnsi="Times New Roman" w:cs="Times New Roman"/>
          <w:sz w:val="28"/>
          <w:szCs w:val="28"/>
          <w:lang w:eastAsia="ru-RU"/>
        </w:rPr>
      </w:pPr>
      <w:r w:rsidRPr="004C2DFD">
        <w:rPr>
          <w:rFonts w:ascii="Times New Roman" w:eastAsia="Times New Roman" w:hAnsi="Times New Roman" w:cs="Times New Roman"/>
          <w:sz w:val="28"/>
          <w:szCs w:val="28"/>
          <w:lang w:eastAsia="ru-RU"/>
        </w:rPr>
        <w:lastRenderedPageBreak/>
        <w:t>Одной из важнейших и наиболее актуальных тем сегодня является тема взаимоотношений Церкви и государства. Актуальность данной темы заключается в следующем:</w:t>
      </w:r>
    </w:p>
    <w:p w:rsidR="00F95650" w:rsidRPr="0060249D" w:rsidRDefault="005E6508" w:rsidP="0060249D">
      <w:pPr>
        <w:spacing w:after="0" w:line="36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Изучение Ц</w:t>
      </w:r>
      <w:r w:rsidR="00F95650" w:rsidRPr="004C2DFD">
        <w:rPr>
          <w:rFonts w:ascii="Times New Roman" w:eastAsia="Times New Roman" w:hAnsi="Times New Roman" w:cs="Times New Roman"/>
          <w:sz w:val="28"/>
          <w:szCs w:val="28"/>
          <w:lang w:eastAsia="ru-RU"/>
        </w:rPr>
        <w:t>еркви, религии, обязательно при рассмотрении вопросов, связанных с политикой московских князей. Жизнь средневекового русского человека насквозь пронизывали религиозные представления, в центре которых находился Бог. Церковь была посредником между людьми и Богом. Поэтому Церковь ставят на отдельную позицию в организации феодального общества. Ещё со времени крещения Руси в 988 году начинает медленно устанавливаться версия взаимоотношений, принятая в Византии. Это означает священность личности государя, тесную взаимосвязь светской и церковной организации. Как говорил протоиерей Владислав Цыпин, взаимодействие Православной Церкви и государства являли собой основу государственного политического устройства на Руси. Хотя именно смутное время на Руси характеризовалось междоусобицами и борьбой полит</w:t>
      </w:r>
      <w:r w:rsidR="00F95650">
        <w:rPr>
          <w:rFonts w:ascii="Times New Roman" w:eastAsia="Times New Roman" w:hAnsi="Times New Roman" w:cs="Times New Roman"/>
          <w:sz w:val="28"/>
          <w:szCs w:val="28"/>
          <w:lang w:eastAsia="ru-RU"/>
        </w:rPr>
        <w:t xml:space="preserve">ической и религиозной структур. </w:t>
      </w:r>
      <w:r w:rsidR="00F95650" w:rsidRPr="004C2DFD">
        <w:rPr>
          <w:rFonts w:ascii="Times New Roman" w:eastAsia="Times New Roman" w:hAnsi="Times New Roman" w:cs="Times New Roman"/>
          <w:sz w:val="28"/>
          <w:szCs w:val="28"/>
          <w:lang w:eastAsia="ru-RU"/>
        </w:rPr>
        <w:t>То есть именно анализ политических актов правления московских великих князей, а также царей, если взглянуть на это с учётом их взаимоотношения с Православной Церковью, нужно для углубленного изучения взаимодействия между государством и Церковью.</w:t>
      </w:r>
      <w:r w:rsidR="00F95650" w:rsidRPr="004C2DFD">
        <w:rPr>
          <w:rFonts w:ascii="Times New Roman" w:eastAsia="Times New Roman" w:hAnsi="Times New Roman" w:cs="Times New Roman"/>
          <w:b/>
          <w:bCs/>
          <w:sz w:val="28"/>
          <w:szCs w:val="28"/>
          <w:lang w:eastAsia="ru-RU"/>
        </w:rPr>
        <w:t xml:space="preserve"> </w:t>
      </w:r>
    </w:p>
    <w:p w:rsidR="006100CF" w:rsidRDefault="007D1121" w:rsidP="006100CF">
      <w:pPr>
        <w:spacing w:after="0" w:line="360" w:lineRule="auto"/>
        <w:ind w:firstLine="567"/>
        <w:jc w:val="both"/>
        <w:rPr>
          <w:rFonts w:ascii="Times New Roman" w:hAnsi="Times New Roman" w:cs="Times New Roman"/>
          <w:sz w:val="28"/>
          <w:szCs w:val="28"/>
        </w:rPr>
      </w:pPr>
      <w:r w:rsidRPr="009E2DEC">
        <w:rPr>
          <w:rFonts w:ascii="Times New Roman" w:hAnsi="Times New Roman" w:cs="Times New Roman"/>
          <w:b/>
          <w:sz w:val="28"/>
          <w:szCs w:val="28"/>
        </w:rPr>
        <w:t>Теоретико-методологическая основа исследования.</w:t>
      </w:r>
      <w:r w:rsidR="002447D9">
        <w:rPr>
          <w:rFonts w:ascii="Times New Roman" w:hAnsi="Times New Roman" w:cs="Times New Roman"/>
          <w:b/>
          <w:sz w:val="28"/>
          <w:szCs w:val="28"/>
        </w:rPr>
        <w:t xml:space="preserve"> </w:t>
      </w:r>
      <w:r w:rsidR="00A06341" w:rsidRPr="00422745">
        <w:rPr>
          <w:rFonts w:ascii="Times New Roman" w:hAnsi="Times New Roman" w:cs="Times New Roman"/>
          <w:sz w:val="28"/>
          <w:szCs w:val="28"/>
        </w:rPr>
        <w:t>В данн</w:t>
      </w:r>
      <w:r w:rsidR="00A06341">
        <w:rPr>
          <w:rFonts w:ascii="Times New Roman" w:hAnsi="Times New Roman" w:cs="Times New Roman"/>
          <w:sz w:val="28"/>
          <w:szCs w:val="28"/>
        </w:rPr>
        <w:t>ой исследовательской работе использовались формально-логические методы и методы общенаучного анализа.</w:t>
      </w:r>
    </w:p>
    <w:p w:rsidR="007D1121" w:rsidRDefault="007856AA" w:rsidP="007D112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качестве основы в данной работе были использованы материалы различных исследовательских трудов как отечественных, так и зарубежных историков, что обусловлено заявленной темой </w:t>
      </w:r>
      <w:r>
        <w:rPr>
          <w:rFonts w:ascii="Times New Roman" w:hAnsi="Times New Roman" w:cs="Times New Roman"/>
          <w:sz w:val="28"/>
          <w:szCs w:val="28"/>
        </w:rPr>
        <w:lastRenderedPageBreak/>
        <w:t xml:space="preserve">работы. </w:t>
      </w:r>
      <w:r w:rsidR="00EE1575">
        <w:rPr>
          <w:rFonts w:ascii="Times New Roman" w:hAnsi="Times New Roman" w:cs="Times New Roman"/>
          <w:sz w:val="28"/>
          <w:szCs w:val="28"/>
        </w:rPr>
        <w:t>Среди авторов, чьи работы бы</w:t>
      </w:r>
      <w:r>
        <w:rPr>
          <w:rFonts w:ascii="Times New Roman" w:hAnsi="Times New Roman" w:cs="Times New Roman"/>
          <w:sz w:val="28"/>
          <w:szCs w:val="28"/>
        </w:rPr>
        <w:t xml:space="preserve">ли задействованы при написании данного исследования </w:t>
      </w:r>
      <w:r w:rsidR="00EE1575">
        <w:rPr>
          <w:rFonts w:ascii="Times New Roman" w:hAnsi="Times New Roman" w:cs="Times New Roman"/>
          <w:sz w:val="28"/>
          <w:szCs w:val="28"/>
        </w:rPr>
        <w:t xml:space="preserve">ряд российских ученых дореволюционного периода, ряд современных авторов. </w:t>
      </w:r>
    </w:p>
    <w:p w:rsidR="00EE1575" w:rsidRPr="007856AA" w:rsidRDefault="00EE1575" w:rsidP="007D112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эти исследования составили богатую теоретическую и методологическую базу данной работы, написанной путем выделения из этой базы материалов, касающихся темы исследования, с последующим анализом и сопоставлением между собой и с доступными историческими источниками.</w:t>
      </w:r>
    </w:p>
    <w:p w:rsidR="007D1121" w:rsidRDefault="007D1121" w:rsidP="007D1121">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Объектом исследования</w:t>
      </w:r>
      <w:r w:rsidR="002447D9">
        <w:rPr>
          <w:rFonts w:ascii="Times New Roman" w:hAnsi="Times New Roman" w:cs="Times New Roman"/>
          <w:b/>
          <w:sz w:val="28"/>
          <w:szCs w:val="28"/>
        </w:rPr>
        <w:t xml:space="preserve"> </w:t>
      </w:r>
      <w:r w:rsidR="002447D9" w:rsidRPr="002447D9">
        <w:rPr>
          <w:rFonts w:ascii="Times New Roman" w:hAnsi="Times New Roman" w:cs="Times New Roman"/>
          <w:sz w:val="28"/>
          <w:szCs w:val="28"/>
        </w:rPr>
        <w:t>данной работы является</w:t>
      </w:r>
      <w:r w:rsidR="002447D9">
        <w:rPr>
          <w:rFonts w:ascii="Times New Roman" w:hAnsi="Times New Roman" w:cs="Times New Roman"/>
          <w:sz w:val="28"/>
          <w:szCs w:val="28"/>
        </w:rPr>
        <w:t xml:space="preserve"> взаимоотношения Церкви и государства, способы </w:t>
      </w:r>
      <w:proofErr w:type="spellStart"/>
      <w:r w:rsidR="002447D9">
        <w:rPr>
          <w:rFonts w:ascii="Times New Roman" w:hAnsi="Times New Roman" w:cs="Times New Roman"/>
          <w:sz w:val="28"/>
          <w:szCs w:val="28"/>
        </w:rPr>
        <w:t>соработничества</w:t>
      </w:r>
      <w:proofErr w:type="spellEnd"/>
      <w:r w:rsidR="002447D9">
        <w:rPr>
          <w:rFonts w:ascii="Times New Roman" w:hAnsi="Times New Roman" w:cs="Times New Roman"/>
          <w:sz w:val="28"/>
          <w:szCs w:val="28"/>
        </w:rPr>
        <w:t xml:space="preserve"> в конкретный исторический период – </w:t>
      </w:r>
      <w:r w:rsidR="0099338E">
        <w:rPr>
          <w:rFonts w:ascii="Times New Roman" w:hAnsi="Times New Roman" w:cs="Times New Roman"/>
          <w:sz w:val="28"/>
          <w:szCs w:val="28"/>
        </w:rPr>
        <w:t>период автокеф</w:t>
      </w:r>
      <w:r w:rsidR="00A06341">
        <w:rPr>
          <w:rFonts w:ascii="Times New Roman" w:hAnsi="Times New Roman" w:cs="Times New Roman"/>
          <w:sz w:val="28"/>
          <w:szCs w:val="28"/>
        </w:rPr>
        <w:t>алии с 1461 по 1589 годы.</w:t>
      </w:r>
    </w:p>
    <w:p w:rsidR="007D1121" w:rsidRDefault="007D1121" w:rsidP="007D1121">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Предметом исследования</w:t>
      </w:r>
      <w:r w:rsidR="00A06341">
        <w:rPr>
          <w:rFonts w:ascii="Times New Roman" w:hAnsi="Times New Roman" w:cs="Times New Roman"/>
          <w:b/>
          <w:sz w:val="28"/>
          <w:szCs w:val="28"/>
        </w:rPr>
        <w:t xml:space="preserve">  </w:t>
      </w:r>
      <w:r w:rsidR="002447D9">
        <w:rPr>
          <w:rFonts w:ascii="Times New Roman" w:hAnsi="Times New Roman" w:cs="Times New Roman"/>
          <w:sz w:val="28"/>
          <w:szCs w:val="28"/>
        </w:rPr>
        <w:t>да</w:t>
      </w:r>
      <w:r w:rsidR="002447D9" w:rsidRPr="002447D9">
        <w:rPr>
          <w:rFonts w:ascii="Times New Roman" w:hAnsi="Times New Roman" w:cs="Times New Roman"/>
          <w:sz w:val="28"/>
          <w:szCs w:val="28"/>
        </w:rPr>
        <w:t>нной</w:t>
      </w:r>
      <w:r w:rsidR="002447D9">
        <w:rPr>
          <w:rFonts w:ascii="Times New Roman" w:hAnsi="Times New Roman" w:cs="Times New Roman"/>
          <w:sz w:val="28"/>
          <w:szCs w:val="28"/>
        </w:rPr>
        <w:t xml:space="preserve"> работы являются возникшие перед Церковью в ходе исторического процесса, в пределах хронологических рамок исследования, проблемы и использовавшиеся методы их преодоления.</w:t>
      </w:r>
      <w:r w:rsidR="002447D9">
        <w:rPr>
          <w:rFonts w:ascii="Times New Roman" w:hAnsi="Times New Roman" w:cs="Times New Roman"/>
          <w:b/>
          <w:sz w:val="28"/>
          <w:szCs w:val="28"/>
        </w:rPr>
        <w:t xml:space="preserve"> </w:t>
      </w:r>
    </w:p>
    <w:p w:rsidR="007D1121" w:rsidRPr="00E253F9" w:rsidRDefault="007D1121" w:rsidP="007D1121">
      <w:pPr>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Хронологические рамки исследования</w:t>
      </w:r>
      <w:r w:rsidR="00E253F9">
        <w:rPr>
          <w:rFonts w:ascii="Times New Roman" w:hAnsi="Times New Roman" w:cs="Times New Roman"/>
          <w:b/>
          <w:sz w:val="28"/>
          <w:szCs w:val="28"/>
        </w:rPr>
        <w:t xml:space="preserve">. </w:t>
      </w:r>
      <w:r w:rsidR="00E253F9">
        <w:rPr>
          <w:rFonts w:ascii="Times New Roman" w:hAnsi="Times New Roman" w:cs="Times New Roman"/>
          <w:sz w:val="28"/>
          <w:szCs w:val="28"/>
        </w:rPr>
        <w:t xml:space="preserve">Данное исследование рассматривает историю Святой Христовой Церкви в период от утверждения автокефалии Русской Православной Церкви </w:t>
      </w:r>
      <w:r w:rsidR="00A06341">
        <w:rPr>
          <w:rFonts w:ascii="Times New Roman" w:hAnsi="Times New Roman" w:cs="Times New Roman"/>
          <w:sz w:val="28"/>
          <w:szCs w:val="28"/>
        </w:rPr>
        <w:t>с 1461 года</w:t>
      </w:r>
      <w:r w:rsidR="00E253F9">
        <w:rPr>
          <w:rFonts w:ascii="Times New Roman" w:hAnsi="Times New Roman" w:cs="Times New Roman"/>
          <w:sz w:val="28"/>
          <w:szCs w:val="28"/>
        </w:rPr>
        <w:t xml:space="preserve"> </w:t>
      </w:r>
      <w:r w:rsidR="002447D9">
        <w:rPr>
          <w:rFonts w:ascii="Times New Roman" w:hAnsi="Times New Roman" w:cs="Times New Roman"/>
          <w:sz w:val="28"/>
          <w:szCs w:val="28"/>
        </w:rPr>
        <w:t>до установления</w:t>
      </w:r>
      <w:r w:rsidR="00E253F9">
        <w:rPr>
          <w:rFonts w:ascii="Times New Roman" w:hAnsi="Times New Roman" w:cs="Times New Roman"/>
          <w:sz w:val="28"/>
          <w:szCs w:val="28"/>
        </w:rPr>
        <w:t xml:space="preserve"> патриаршества Русской Православной Церкви (1589 год).</w:t>
      </w:r>
    </w:p>
    <w:p w:rsidR="007D1121" w:rsidRPr="00E253F9" w:rsidRDefault="007D1121" w:rsidP="007D1121">
      <w:pPr>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Цель исследования</w:t>
      </w:r>
      <w:r w:rsidR="00E253F9">
        <w:rPr>
          <w:rFonts w:ascii="Times New Roman" w:hAnsi="Times New Roman" w:cs="Times New Roman"/>
          <w:b/>
          <w:sz w:val="28"/>
          <w:szCs w:val="28"/>
        </w:rPr>
        <w:t xml:space="preserve"> </w:t>
      </w:r>
      <w:r w:rsidR="00E253F9" w:rsidRPr="00E253F9">
        <w:rPr>
          <w:rFonts w:ascii="Times New Roman" w:hAnsi="Times New Roman" w:cs="Times New Roman"/>
          <w:sz w:val="28"/>
          <w:szCs w:val="28"/>
        </w:rPr>
        <w:t xml:space="preserve">данной </w:t>
      </w:r>
      <w:r w:rsidR="00E253F9">
        <w:rPr>
          <w:rFonts w:ascii="Times New Roman" w:hAnsi="Times New Roman" w:cs="Times New Roman"/>
          <w:sz w:val="28"/>
          <w:szCs w:val="28"/>
        </w:rPr>
        <w:t>работы – изложить и проанализировать события и обстоятельства церковной жизни, взаимоотношений Церкви и государства в указанных хронологических рамках с позиций церковно-исторической науки.</w:t>
      </w:r>
    </w:p>
    <w:p w:rsidR="0060249D" w:rsidRDefault="0060249D" w:rsidP="004B5786">
      <w:pPr>
        <w:spacing w:line="360" w:lineRule="auto"/>
        <w:ind w:firstLine="709"/>
        <w:jc w:val="both"/>
        <w:rPr>
          <w:rFonts w:ascii="Times New Roman" w:hAnsi="Times New Roman" w:cs="Times New Roman"/>
          <w:b/>
          <w:sz w:val="28"/>
          <w:szCs w:val="28"/>
        </w:rPr>
      </w:pPr>
    </w:p>
    <w:p w:rsidR="004B5786" w:rsidRDefault="007D1121" w:rsidP="004B5786">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Задачи исследования:</w:t>
      </w:r>
    </w:p>
    <w:p w:rsidR="004B5786" w:rsidRDefault="004B5786" w:rsidP="004B5786">
      <w:pPr>
        <w:pStyle w:val="ae"/>
        <w:numPr>
          <w:ilvl w:val="0"/>
          <w:numId w:val="5"/>
        </w:numPr>
        <w:spacing w:line="360" w:lineRule="auto"/>
        <w:jc w:val="both"/>
        <w:rPr>
          <w:rFonts w:ascii="Times New Roman" w:hAnsi="Times New Roman" w:cs="Times New Roman"/>
          <w:sz w:val="28"/>
          <w:szCs w:val="28"/>
        </w:rPr>
      </w:pPr>
      <w:r w:rsidRPr="004B5786">
        <w:rPr>
          <w:rFonts w:ascii="Times New Roman" w:hAnsi="Times New Roman" w:cs="Times New Roman"/>
          <w:sz w:val="28"/>
          <w:szCs w:val="28"/>
        </w:rPr>
        <w:t xml:space="preserve">Охарактеризовать имеющуюся информационную базу по теме </w:t>
      </w:r>
      <w:r>
        <w:rPr>
          <w:rFonts w:ascii="Times New Roman" w:hAnsi="Times New Roman" w:cs="Times New Roman"/>
          <w:sz w:val="28"/>
          <w:szCs w:val="28"/>
        </w:rPr>
        <w:t>исследования.</w:t>
      </w:r>
    </w:p>
    <w:p w:rsidR="004B5786" w:rsidRDefault="004B5786" w:rsidP="004B5786">
      <w:pPr>
        <w:pStyle w:val="ae"/>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Проанализировать и на основании имеющихся исторических фактов выявить основные принципы взаимодействия Церкви и Государства в обозначенный пе</w:t>
      </w:r>
      <w:r w:rsidR="00E253F9">
        <w:rPr>
          <w:rFonts w:ascii="Times New Roman" w:hAnsi="Times New Roman" w:cs="Times New Roman"/>
          <w:sz w:val="28"/>
          <w:szCs w:val="28"/>
        </w:rPr>
        <w:t>р</w:t>
      </w:r>
      <w:r>
        <w:rPr>
          <w:rFonts w:ascii="Times New Roman" w:hAnsi="Times New Roman" w:cs="Times New Roman"/>
          <w:sz w:val="28"/>
          <w:szCs w:val="28"/>
        </w:rPr>
        <w:t>иод.</w:t>
      </w:r>
    </w:p>
    <w:p w:rsidR="004B5786" w:rsidRPr="00E253F9" w:rsidRDefault="004B5786" w:rsidP="00E253F9">
      <w:pPr>
        <w:pStyle w:val="ae"/>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Выявить роль Церкви в формировании идеологии централизованного государства.</w:t>
      </w:r>
      <w:r w:rsidRPr="00E253F9">
        <w:rPr>
          <w:rFonts w:ascii="Times New Roman" w:hAnsi="Times New Roman" w:cs="Times New Roman"/>
          <w:sz w:val="28"/>
          <w:szCs w:val="28"/>
        </w:rPr>
        <w:t xml:space="preserve"> </w:t>
      </w:r>
    </w:p>
    <w:p w:rsidR="007D1121" w:rsidRPr="004B5786" w:rsidRDefault="007D1121" w:rsidP="007D1121">
      <w:pPr>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Богословская и практическая значимость исследования</w:t>
      </w:r>
      <w:r w:rsidR="00322E58">
        <w:rPr>
          <w:rFonts w:ascii="Times New Roman" w:hAnsi="Times New Roman" w:cs="Times New Roman"/>
          <w:b/>
          <w:sz w:val="28"/>
          <w:szCs w:val="28"/>
        </w:rPr>
        <w:t xml:space="preserve"> </w:t>
      </w:r>
      <w:r w:rsidR="004B5786">
        <w:rPr>
          <w:rFonts w:ascii="Times New Roman" w:hAnsi="Times New Roman" w:cs="Times New Roman"/>
          <w:sz w:val="28"/>
          <w:szCs w:val="28"/>
        </w:rPr>
        <w:t>состоит в возможности использования его в качестве дополнительного материала по Истории Церкви в обозначенный исторический период времени.</w:t>
      </w:r>
    </w:p>
    <w:p w:rsidR="00DE0512" w:rsidRDefault="00A06341" w:rsidP="00DE0512">
      <w:pPr>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Анализ литературы по теме исследования. </w:t>
      </w:r>
      <w:r>
        <w:rPr>
          <w:rFonts w:ascii="Times New Roman" w:hAnsi="Times New Roman" w:cs="Times New Roman"/>
          <w:sz w:val="28"/>
          <w:szCs w:val="28"/>
        </w:rPr>
        <w:t xml:space="preserve">Для исследования темы </w:t>
      </w:r>
      <w:r w:rsidR="00DE0512">
        <w:rPr>
          <w:rFonts w:ascii="Times New Roman" w:hAnsi="Times New Roman" w:cs="Times New Roman"/>
          <w:sz w:val="28"/>
          <w:szCs w:val="28"/>
        </w:rPr>
        <w:t>взаимоотношений Русской Православной Церкви и русского государства в обозначенный выше период</w:t>
      </w:r>
      <w:r>
        <w:rPr>
          <w:rFonts w:ascii="Times New Roman" w:hAnsi="Times New Roman" w:cs="Times New Roman"/>
          <w:sz w:val="28"/>
          <w:szCs w:val="28"/>
        </w:rPr>
        <w:t xml:space="preserve"> в  дипломной работе использовались </w:t>
      </w:r>
      <w:r w:rsidR="00DE0512">
        <w:rPr>
          <w:rFonts w:ascii="Times New Roman" w:hAnsi="Times New Roman" w:cs="Times New Roman"/>
          <w:sz w:val="28"/>
          <w:szCs w:val="28"/>
        </w:rPr>
        <w:t xml:space="preserve">книги Священного Писания Ветхого и Нового Завета, Православной Энциклопедии, различные интернет ресурсы. В качестве основы в данной работе были использованы материалы различных исследовательских трудов как отечественных, так и зарубежных историков, что обусловлено заявленной темой работы. Среди авторов, чьи работы были задействованы при написании данного исследования ряд российских ученых дореволюционного периода, ряд современных авторов. </w:t>
      </w:r>
    </w:p>
    <w:p w:rsidR="00DE0512" w:rsidRDefault="00A06341" w:rsidP="00A0634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 изучаемому вопросу можно проанализировать целый ряд монографий и статей современных ученых, которые в той или иной степени высказывались</w:t>
      </w:r>
      <w:r w:rsidR="00DE0512">
        <w:rPr>
          <w:rFonts w:ascii="Times New Roman" w:hAnsi="Times New Roman" w:cs="Times New Roman"/>
          <w:sz w:val="28"/>
          <w:szCs w:val="28"/>
        </w:rPr>
        <w:t xml:space="preserve"> о взаимоотношениях Церкви и Государства</w:t>
      </w:r>
      <w:r>
        <w:rPr>
          <w:rFonts w:ascii="Times New Roman" w:hAnsi="Times New Roman" w:cs="Times New Roman"/>
          <w:sz w:val="28"/>
          <w:szCs w:val="28"/>
        </w:rPr>
        <w:t xml:space="preserve">. </w:t>
      </w:r>
    </w:p>
    <w:p w:rsidR="00A06341" w:rsidRDefault="00A06341" w:rsidP="00A0634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В частности, по проблеме </w:t>
      </w:r>
      <w:r w:rsidR="00DE0512">
        <w:rPr>
          <w:rFonts w:ascii="Times New Roman" w:hAnsi="Times New Roman" w:cs="Times New Roman"/>
          <w:sz w:val="28"/>
          <w:szCs w:val="28"/>
        </w:rPr>
        <w:t>установления самодержавия на Руси</w:t>
      </w:r>
      <w:r>
        <w:rPr>
          <w:rFonts w:ascii="Times New Roman" w:hAnsi="Times New Roman" w:cs="Times New Roman"/>
          <w:sz w:val="28"/>
          <w:szCs w:val="28"/>
        </w:rPr>
        <w:t xml:space="preserve"> можно привести </w:t>
      </w:r>
      <w:r w:rsidR="00DE0512">
        <w:rPr>
          <w:rFonts w:ascii="Times New Roman" w:hAnsi="Times New Roman" w:cs="Times New Roman"/>
          <w:sz w:val="28"/>
          <w:szCs w:val="28"/>
        </w:rPr>
        <w:t>сочинение В.О. Ключевского «</w:t>
      </w:r>
      <w:r w:rsidR="00857679">
        <w:rPr>
          <w:rFonts w:ascii="Times New Roman" w:hAnsi="Times New Roman" w:cs="Times New Roman"/>
          <w:sz w:val="28"/>
          <w:szCs w:val="28"/>
        </w:rPr>
        <w:t>Курс Русской Истории»</w:t>
      </w:r>
      <w:r>
        <w:rPr>
          <w:rFonts w:ascii="Times New Roman" w:hAnsi="Times New Roman" w:cs="Times New Roman"/>
          <w:sz w:val="28"/>
          <w:szCs w:val="28"/>
        </w:rPr>
        <w:t>,</w:t>
      </w:r>
      <w:r w:rsidR="00857679">
        <w:rPr>
          <w:rFonts w:ascii="Times New Roman" w:hAnsi="Times New Roman" w:cs="Times New Roman"/>
          <w:sz w:val="28"/>
          <w:szCs w:val="28"/>
        </w:rPr>
        <w:t xml:space="preserve"> в котором</w:t>
      </w:r>
      <w:r>
        <w:rPr>
          <w:rFonts w:ascii="Times New Roman" w:hAnsi="Times New Roman" w:cs="Times New Roman"/>
          <w:sz w:val="28"/>
          <w:szCs w:val="28"/>
        </w:rPr>
        <w:t xml:space="preserve"> расписывается </w:t>
      </w:r>
      <w:r w:rsidR="00857679">
        <w:rPr>
          <w:rFonts w:ascii="Times New Roman" w:hAnsi="Times New Roman" w:cs="Times New Roman"/>
          <w:sz w:val="28"/>
          <w:szCs w:val="28"/>
        </w:rPr>
        <w:t>история</w:t>
      </w:r>
      <w:r>
        <w:rPr>
          <w:rFonts w:ascii="Times New Roman" w:hAnsi="Times New Roman" w:cs="Times New Roman"/>
          <w:sz w:val="28"/>
          <w:szCs w:val="28"/>
        </w:rPr>
        <w:t xml:space="preserve"> </w:t>
      </w:r>
      <w:r w:rsidR="00857679">
        <w:rPr>
          <w:rFonts w:ascii="Times New Roman" w:hAnsi="Times New Roman" w:cs="Times New Roman"/>
          <w:sz w:val="28"/>
          <w:szCs w:val="28"/>
        </w:rPr>
        <w:t>становления самодержавия при непосредственном участии Церкви Русской,</w:t>
      </w:r>
      <w:r>
        <w:rPr>
          <w:rFonts w:ascii="Times New Roman" w:hAnsi="Times New Roman" w:cs="Times New Roman"/>
          <w:sz w:val="28"/>
          <w:szCs w:val="28"/>
        </w:rPr>
        <w:t xml:space="preserve"> книгу </w:t>
      </w:r>
      <w:r w:rsidR="00857679">
        <w:rPr>
          <w:rFonts w:ascii="Times New Roman" w:hAnsi="Times New Roman" w:cs="Times New Roman"/>
          <w:sz w:val="28"/>
          <w:szCs w:val="28"/>
        </w:rPr>
        <w:t>Е. Е. Голубинского</w:t>
      </w:r>
      <w:r>
        <w:rPr>
          <w:rFonts w:ascii="Times New Roman" w:hAnsi="Times New Roman" w:cs="Times New Roman"/>
          <w:sz w:val="28"/>
          <w:szCs w:val="28"/>
        </w:rPr>
        <w:t xml:space="preserve">, где </w:t>
      </w:r>
      <w:r w:rsidR="00857679">
        <w:rPr>
          <w:rFonts w:ascii="Times New Roman" w:hAnsi="Times New Roman" w:cs="Times New Roman"/>
          <w:sz w:val="28"/>
          <w:szCs w:val="28"/>
        </w:rPr>
        <w:t xml:space="preserve">также </w:t>
      </w:r>
      <w:r>
        <w:rPr>
          <w:rFonts w:ascii="Times New Roman" w:hAnsi="Times New Roman" w:cs="Times New Roman"/>
          <w:sz w:val="28"/>
          <w:szCs w:val="28"/>
        </w:rPr>
        <w:t xml:space="preserve">описываются факты, относящиеся к </w:t>
      </w:r>
      <w:r w:rsidR="00857679">
        <w:rPr>
          <w:rFonts w:ascii="Times New Roman" w:hAnsi="Times New Roman" w:cs="Times New Roman"/>
          <w:sz w:val="28"/>
          <w:szCs w:val="28"/>
        </w:rPr>
        <w:t>установлению самодержавия и учреждению автокефалии</w:t>
      </w:r>
      <w:r w:rsidRPr="000C494B">
        <w:rPr>
          <w:rFonts w:ascii="Times New Roman" w:hAnsi="Times New Roman" w:cs="Times New Roman"/>
          <w:sz w:val="28"/>
          <w:szCs w:val="28"/>
        </w:rPr>
        <w:t xml:space="preserve">. </w:t>
      </w:r>
    </w:p>
    <w:p w:rsidR="00A06341" w:rsidRPr="00751747" w:rsidRDefault="00857679" w:rsidP="00A06341">
      <w:pPr>
        <w:pStyle w:val="a8"/>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Проблема</w:t>
      </w:r>
      <w:r w:rsidR="00A06341">
        <w:rPr>
          <w:rFonts w:ascii="Times New Roman" w:hAnsi="Times New Roman" w:cs="Times New Roman"/>
          <w:sz w:val="28"/>
          <w:szCs w:val="28"/>
        </w:rPr>
        <w:t xml:space="preserve"> </w:t>
      </w:r>
      <w:r>
        <w:rPr>
          <w:rFonts w:ascii="Times New Roman" w:hAnsi="Times New Roman" w:cs="Times New Roman"/>
          <w:sz w:val="28"/>
          <w:szCs w:val="28"/>
        </w:rPr>
        <w:t>передачи церковных землевладений в светское пользование</w:t>
      </w:r>
      <w:r w:rsidR="00A06341">
        <w:rPr>
          <w:rFonts w:ascii="Times New Roman" w:hAnsi="Times New Roman" w:cs="Times New Roman"/>
          <w:sz w:val="28"/>
          <w:szCs w:val="28"/>
        </w:rPr>
        <w:t xml:space="preserve"> озвучена в </w:t>
      </w:r>
      <w:r w:rsidR="0099338E">
        <w:rPr>
          <w:rFonts w:ascii="Times New Roman" w:hAnsi="Times New Roman" w:cs="Times New Roman"/>
          <w:sz w:val="28"/>
          <w:szCs w:val="28"/>
        </w:rPr>
        <w:t>трудах П. В. Знаменского «История Русской Церкви», Е. И. Смирнова «История христианской церкви», А. С. Хомякова «Церковь одна», М. Н. Зуева «История России», а так же в трудах Е. В. Белякова, В. И. Петрушко</w:t>
      </w:r>
      <w:r w:rsidR="00A06341" w:rsidRPr="00751747">
        <w:rPr>
          <w:rFonts w:ascii="Times New Roman" w:hAnsi="Times New Roman" w:cs="Times New Roman"/>
          <w:sz w:val="28"/>
          <w:szCs w:val="28"/>
        </w:rPr>
        <w:t xml:space="preserve">. </w:t>
      </w:r>
    </w:p>
    <w:p w:rsidR="00A06341" w:rsidRPr="008A5072" w:rsidRDefault="00A06341" w:rsidP="008A5072">
      <w:pPr>
        <w:pStyle w:val="a8"/>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 </w:t>
      </w:r>
      <w:r w:rsidR="008A5072">
        <w:rPr>
          <w:rFonts w:ascii="Times New Roman" w:hAnsi="Times New Roman" w:cs="Times New Roman"/>
          <w:sz w:val="28"/>
          <w:szCs w:val="28"/>
        </w:rPr>
        <w:t>вопросу роли Церкви в становлении централизованного государства изучена следующая</w:t>
      </w:r>
      <w:r>
        <w:rPr>
          <w:rFonts w:ascii="Times New Roman" w:hAnsi="Times New Roman" w:cs="Times New Roman"/>
          <w:sz w:val="28"/>
          <w:szCs w:val="28"/>
        </w:rPr>
        <w:t xml:space="preserve"> </w:t>
      </w:r>
      <w:r w:rsidR="008A5072">
        <w:rPr>
          <w:rFonts w:ascii="Times New Roman" w:hAnsi="Times New Roman" w:cs="Times New Roman"/>
          <w:sz w:val="28"/>
          <w:szCs w:val="28"/>
        </w:rPr>
        <w:t>литература</w:t>
      </w:r>
      <w:r w:rsidRPr="00570BD4">
        <w:rPr>
          <w:rFonts w:ascii="Times New Roman" w:hAnsi="Times New Roman" w:cs="Times New Roman"/>
          <w:sz w:val="28"/>
          <w:szCs w:val="28"/>
        </w:rPr>
        <w:t xml:space="preserve">: </w:t>
      </w:r>
      <w:proofErr w:type="spellStart"/>
      <w:r w:rsidR="008A5072" w:rsidRPr="008A5072">
        <w:rPr>
          <w:rFonts w:ascii="Times New Roman" w:hAnsi="Times New Roman" w:cs="Times New Roman"/>
          <w:sz w:val="28"/>
          <w:szCs w:val="28"/>
        </w:rPr>
        <w:t>Болотов</w:t>
      </w:r>
      <w:proofErr w:type="spellEnd"/>
      <w:r w:rsidR="008A5072" w:rsidRPr="008A5072">
        <w:rPr>
          <w:rFonts w:ascii="Times New Roman" w:hAnsi="Times New Roman" w:cs="Times New Roman"/>
          <w:sz w:val="28"/>
          <w:szCs w:val="28"/>
        </w:rPr>
        <w:t xml:space="preserve"> В. В. </w:t>
      </w:r>
      <w:r w:rsidR="008A5072">
        <w:rPr>
          <w:rFonts w:ascii="Times New Roman" w:hAnsi="Times New Roman" w:cs="Times New Roman"/>
          <w:sz w:val="28"/>
          <w:szCs w:val="28"/>
        </w:rPr>
        <w:t>«</w:t>
      </w:r>
      <w:r w:rsidR="008A5072" w:rsidRPr="008A5072">
        <w:rPr>
          <w:rFonts w:ascii="Times New Roman" w:hAnsi="Times New Roman" w:cs="Times New Roman"/>
          <w:sz w:val="28"/>
          <w:szCs w:val="28"/>
        </w:rPr>
        <w:t>Лекции по истории Церкви</w:t>
      </w:r>
      <w:r w:rsidR="008A5072">
        <w:rPr>
          <w:rFonts w:ascii="Times New Roman" w:hAnsi="Times New Roman" w:cs="Times New Roman"/>
          <w:sz w:val="28"/>
          <w:szCs w:val="28"/>
        </w:rPr>
        <w:t xml:space="preserve">», </w:t>
      </w:r>
      <w:proofErr w:type="spellStart"/>
      <w:r w:rsidR="008A5072" w:rsidRPr="008A5072">
        <w:rPr>
          <w:rFonts w:ascii="Times New Roman" w:hAnsi="Times New Roman" w:cs="Times New Roman"/>
          <w:sz w:val="28"/>
          <w:szCs w:val="28"/>
        </w:rPr>
        <w:t>Поспеловский</w:t>
      </w:r>
      <w:proofErr w:type="spellEnd"/>
      <w:r w:rsidR="008A5072" w:rsidRPr="008A5072">
        <w:rPr>
          <w:rFonts w:ascii="Times New Roman" w:hAnsi="Times New Roman" w:cs="Times New Roman"/>
          <w:sz w:val="28"/>
          <w:szCs w:val="28"/>
        </w:rPr>
        <w:t xml:space="preserve"> Д. В. </w:t>
      </w:r>
      <w:r w:rsidR="008A5072">
        <w:rPr>
          <w:rFonts w:ascii="Times New Roman" w:hAnsi="Times New Roman" w:cs="Times New Roman"/>
          <w:sz w:val="28"/>
          <w:szCs w:val="28"/>
        </w:rPr>
        <w:t>«</w:t>
      </w:r>
      <w:r w:rsidR="008A5072" w:rsidRPr="008A5072">
        <w:rPr>
          <w:rFonts w:ascii="Times New Roman" w:hAnsi="Times New Roman" w:cs="Times New Roman"/>
          <w:sz w:val="28"/>
          <w:szCs w:val="28"/>
        </w:rPr>
        <w:t>Православная Церковь в истории Руси, России и СССР</w:t>
      </w:r>
      <w:r w:rsidR="008A5072">
        <w:rPr>
          <w:rFonts w:ascii="Times New Roman" w:hAnsi="Times New Roman" w:cs="Times New Roman"/>
          <w:sz w:val="28"/>
          <w:szCs w:val="28"/>
        </w:rPr>
        <w:t xml:space="preserve">», </w:t>
      </w:r>
      <w:r w:rsidR="008A5072" w:rsidRPr="008A5072">
        <w:rPr>
          <w:rFonts w:ascii="Times New Roman" w:hAnsi="Times New Roman" w:cs="Times New Roman"/>
          <w:sz w:val="28"/>
          <w:szCs w:val="28"/>
        </w:rPr>
        <w:t xml:space="preserve">Митрополит Иоанн (Сычев). </w:t>
      </w:r>
      <w:r w:rsidR="008A5072">
        <w:rPr>
          <w:rFonts w:ascii="Times New Roman" w:hAnsi="Times New Roman" w:cs="Times New Roman"/>
          <w:sz w:val="28"/>
          <w:szCs w:val="28"/>
        </w:rPr>
        <w:t>«</w:t>
      </w:r>
      <w:r w:rsidR="008A5072" w:rsidRPr="008A5072">
        <w:rPr>
          <w:rFonts w:ascii="Times New Roman" w:hAnsi="Times New Roman" w:cs="Times New Roman"/>
          <w:sz w:val="28"/>
          <w:szCs w:val="28"/>
        </w:rPr>
        <w:t>Самодержавие духа. Очерки русского самосознания</w:t>
      </w:r>
      <w:r w:rsidR="008A5072">
        <w:rPr>
          <w:rFonts w:ascii="Times New Roman" w:hAnsi="Times New Roman" w:cs="Times New Roman"/>
          <w:sz w:val="28"/>
          <w:szCs w:val="28"/>
        </w:rPr>
        <w:t>».</w:t>
      </w:r>
    </w:p>
    <w:p w:rsidR="007D1121" w:rsidRPr="00322E58" w:rsidRDefault="007D1121" w:rsidP="00A06341">
      <w:pPr>
        <w:spacing w:before="24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Апробация работы.</w:t>
      </w:r>
      <w:r w:rsidR="00322E58">
        <w:rPr>
          <w:rFonts w:ascii="Times New Roman" w:hAnsi="Times New Roman" w:cs="Times New Roman"/>
          <w:b/>
          <w:sz w:val="28"/>
          <w:szCs w:val="28"/>
        </w:rPr>
        <w:t xml:space="preserve"> </w:t>
      </w:r>
      <w:r w:rsidR="00322E58">
        <w:rPr>
          <w:rFonts w:ascii="Times New Roman" w:hAnsi="Times New Roman" w:cs="Times New Roman"/>
          <w:sz w:val="28"/>
          <w:szCs w:val="28"/>
        </w:rPr>
        <w:t>Материалы данной работы были представлены в Тульском Государственном университете в ходе</w:t>
      </w:r>
      <w:r w:rsidR="006100CF">
        <w:rPr>
          <w:rFonts w:ascii="Times New Roman" w:hAnsi="Times New Roman" w:cs="Times New Roman"/>
          <w:sz w:val="28"/>
          <w:szCs w:val="28"/>
        </w:rPr>
        <w:t xml:space="preserve"> </w:t>
      </w:r>
      <w:r w:rsidR="00322E58">
        <w:rPr>
          <w:rFonts w:ascii="Times New Roman" w:hAnsi="Times New Roman" w:cs="Times New Roman"/>
          <w:sz w:val="28"/>
          <w:szCs w:val="28"/>
        </w:rPr>
        <w:t>межвузовской конференции «В науку шаг за шагом», секция «История», 10 октября 2014 года.</w:t>
      </w:r>
    </w:p>
    <w:p w:rsidR="002E788D" w:rsidRPr="00B6322D" w:rsidRDefault="007D1121" w:rsidP="007D1121">
      <w:pPr>
        <w:spacing w:line="360" w:lineRule="auto"/>
        <w:ind w:firstLine="709"/>
        <w:jc w:val="both"/>
        <w:rPr>
          <w:rFonts w:ascii="Times New Roman" w:hAnsi="Times New Roman" w:cs="Times New Roman"/>
          <w:sz w:val="28"/>
          <w:szCs w:val="28"/>
        </w:rPr>
      </w:pPr>
      <w:r w:rsidRPr="00E049A8">
        <w:rPr>
          <w:rFonts w:ascii="Times New Roman" w:hAnsi="Times New Roman" w:cs="Times New Roman"/>
          <w:b/>
          <w:sz w:val="28"/>
          <w:szCs w:val="28"/>
        </w:rPr>
        <w:t>Структура работы.</w:t>
      </w:r>
      <w:r>
        <w:rPr>
          <w:rFonts w:ascii="Times New Roman" w:hAnsi="Times New Roman" w:cs="Times New Roman"/>
          <w:b/>
          <w:sz w:val="28"/>
          <w:szCs w:val="28"/>
        </w:rPr>
        <w:t xml:space="preserve"> </w:t>
      </w:r>
      <w:r>
        <w:rPr>
          <w:rFonts w:ascii="Times New Roman" w:hAnsi="Times New Roman" w:cs="Times New Roman"/>
          <w:sz w:val="28"/>
          <w:szCs w:val="28"/>
        </w:rPr>
        <w:t xml:space="preserve">Дипломная работа имеет следующую структуру: введение, </w:t>
      </w:r>
      <w:r w:rsidR="002C3DB0">
        <w:rPr>
          <w:rFonts w:ascii="Times New Roman" w:hAnsi="Times New Roman" w:cs="Times New Roman"/>
          <w:sz w:val="28"/>
          <w:szCs w:val="28"/>
        </w:rPr>
        <w:t>4</w:t>
      </w:r>
      <w:r>
        <w:rPr>
          <w:rFonts w:ascii="Times New Roman" w:hAnsi="Times New Roman" w:cs="Times New Roman"/>
          <w:sz w:val="28"/>
          <w:szCs w:val="28"/>
        </w:rPr>
        <w:t xml:space="preserve"> глав</w:t>
      </w:r>
      <w:r w:rsidR="00002D3F">
        <w:rPr>
          <w:rFonts w:ascii="Times New Roman" w:hAnsi="Times New Roman" w:cs="Times New Roman"/>
          <w:sz w:val="28"/>
          <w:szCs w:val="28"/>
        </w:rPr>
        <w:t>ы</w:t>
      </w:r>
      <w:r>
        <w:rPr>
          <w:rFonts w:ascii="Times New Roman" w:hAnsi="Times New Roman" w:cs="Times New Roman"/>
          <w:sz w:val="28"/>
          <w:szCs w:val="28"/>
        </w:rPr>
        <w:t xml:space="preserve"> и заключение. Во введение рассматривается актуальность темы исследования, теоретико-методологическая основа исследования, объект исследования, предмет исследования, </w:t>
      </w:r>
      <w:r w:rsidR="00AE56F8">
        <w:rPr>
          <w:rFonts w:ascii="Times New Roman" w:hAnsi="Times New Roman" w:cs="Times New Roman"/>
          <w:sz w:val="28"/>
          <w:szCs w:val="28"/>
        </w:rPr>
        <w:t xml:space="preserve">указаны хронологические рамки исследования, цели исследования, задачи исследования, дается краткий обзор и анализ литературы, новизна исследования, богословская и </w:t>
      </w:r>
      <w:r w:rsidR="00AE56F8">
        <w:rPr>
          <w:rFonts w:ascii="Times New Roman" w:hAnsi="Times New Roman" w:cs="Times New Roman"/>
          <w:sz w:val="28"/>
          <w:szCs w:val="28"/>
        </w:rPr>
        <w:lastRenderedPageBreak/>
        <w:t>практическая значимость исследования, отражена структура.</w:t>
      </w:r>
      <w:r w:rsidR="00322E58">
        <w:rPr>
          <w:rFonts w:ascii="Times New Roman" w:hAnsi="Times New Roman" w:cs="Times New Roman"/>
          <w:sz w:val="28"/>
          <w:szCs w:val="28"/>
        </w:rPr>
        <w:t xml:space="preserve"> В первой главе</w:t>
      </w:r>
      <w:r w:rsidR="0013521A">
        <w:rPr>
          <w:rFonts w:ascii="Times New Roman" w:hAnsi="Times New Roman" w:cs="Times New Roman"/>
          <w:sz w:val="28"/>
          <w:szCs w:val="28"/>
        </w:rPr>
        <w:t xml:space="preserve"> рассматривается взаимодействие</w:t>
      </w:r>
      <w:r w:rsidR="0013521A" w:rsidRPr="0013521A">
        <w:t xml:space="preserve"> </w:t>
      </w:r>
      <w:r w:rsidR="0013521A" w:rsidRPr="0013521A">
        <w:rPr>
          <w:rFonts w:ascii="Times New Roman" w:hAnsi="Times New Roman" w:cs="Times New Roman"/>
          <w:sz w:val="28"/>
          <w:szCs w:val="28"/>
        </w:rPr>
        <w:t xml:space="preserve">Российского </w:t>
      </w:r>
      <w:r w:rsidR="0013521A">
        <w:rPr>
          <w:rFonts w:ascii="Times New Roman" w:hAnsi="Times New Roman" w:cs="Times New Roman"/>
          <w:sz w:val="28"/>
          <w:szCs w:val="28"/>
        </w:rPr>
        <w:t>государства и Церкви</w:t>
      </w:r>
      <w:r w:rsidR="0013521A" w:rsidRPr="0013521A">
        <w:rPr>
          <w:rFonts w:ascii="Times New Roman" w:hAnsi="Times New Roman" w:cs="Times New Roman"/>
          <w:sz w:val="28"/>
          <w:szCs w:val="28"/>
        </w:rPr>
        <w:t xml:space="preserve"> в XV - начале XVI века</w:t>
      </w:r>
      <w:r w:rsidR="00322E58">
        <w:rPr>
          <w:rFonts w:ascii="Times New Roman" w:hAnsi="Times New Roman" w:cs="Times New Roman"/>
          <w:sz w:val="28"/>
          <w:szCs w:val="28"/>
        </w:rPr>
        <w:t>. Во второй главе</w:t>
      </w:r>
      <w:r w:rsidR="0013521A">
        <w:rPr>
          <w:rFonts w:ascii="Times New Roman" w:hAnsi="Times New Roman" w:cs="Times New Roman"/>
          <w:sz w:val="28"/>
          <w:szCs w:val="28"/>
        </w:rPr>
        <w:t xml:space="preserve"> поднимается вопрос о </w:t>
      </w:r>
      <w:r w:rsidR="0013521A" w:rsidRPr="0013521A">
        <w:rPr>
          <w:rFonts w:ascii="Times New Roman" w:hAnsi="Times New Roman" w:cs="Times New Roman"/>
          <w:sz w:val="28"/>
          <w:szCs w:val="28"/>
        </w:rPr>
        <w:t>секуляризации Церковных землевладений</w:t>
      </w:r>
      <w:r w:rsidR="00322E58">
        <w:rPr>
          <w:rFonts w:ascii="Times New Roman" w:hAnsi="Times New Roman" w:cs="Times New Roman"/>
          <w:sz w:val="28"/>
          <w:szCs w:val="28"/>
        </w:rPr>
        <w:t>. В третьей главе</w:t>
      </w:r>
      <w:r w:rsidR="008F1DB7">
        <w:rPr>
          <w:rFonts w:ascii="Times New Roman" w:hAnsi="Times New Roman" w:cs="Times New Roman"/>
          <w:sz w:val="28"/>
          <w:szCs w:val="28"/>
        </w:rPr>
        <w:t xml:space="preserve"> рассматривается</w:t>
      </w:r>
      <w:r w:rsidR="008F1DB7">
        <w:rPr>
          <w:rFonts w:ascii="Times New Roman" w:hAnsi="Times New Roman" w:cs="Times New Roman"/>
          <w:b/>
          <w:bCs/>
          <w:sz w:val="28"/>
          <w:szCs w:val="28"/>
        </w:rPr>
        <w:t xml:space="preserve"> </w:t>
      </w:r>
      <w:r w:rsidR="008F1DB7">
        <w:rPr>
          <w:rFonts w:ascii="Times New Roman" w:hAnsi="Times New Roman" w:cs="Times New Roman"/>
          <w:bCs/>
          <w:sz w:val="28"/>
          <w:szCs w:val="28"/>
        </w:rPr>
        <w:t>р</w:t>
      </w:r>
      <w:r w:rsidR="008F1DB7" w:rsidRPr="008F1DB7">
        <w:rPr>
          <w:rFonts w:ascii="Times New Roman" w:hAnsi="Times New Roman" w:cs="Times New Roman"/>
          <w:bCs/>
          <w:sz w:val="28"/>
          <w:szCs w:val="28"/>
        </w:rPr>
        <w:t>оль Православной Церкви в формировании идеологии централизованного государства</w:t>
      </w:r>
      <w:r w:rsidR="00322E58">
        <w:rPr>
          <w:rFonts w:ascii="Times New Roman" w:hAnsi="Times New Roman" w:cs="Times New Roman"/>
          <w:sz w:val="28"/>
          <w:szCs w:val="28"/>
        </w:rPr>
        <w:t xml:space="preserve"> </w:t>
      </w:r>
      <w:r w:rsidR="00D5133E">
        <w:rPr>
          <w:rFonts w:ascii="Times New Roman" w:hAnsi="Times New Roman" w:cs="Times New Roman"/>
          <w:sz w:val="28"/>
          <w:szCs w:val="28"/>
        </w:rPr>
        <w:t>и</w:t>
      </w:r>
      <w:r w:rsidR="008F1DB7">
        <w:rPr>
          <w:rFonts w:ascii="Times New Roman" w:hAnsi="Times New Roman" w:cs="Times New Roman"/>
          <w:sz w:val="28"/>
          <w:szCs w:val="28"/>
        </w:rPr>
        <w:t xml:space="preserve"> описывается история Церкви</w:t>
      </w:r>
      <w:r w:rsidR="008F1DB7" w:rsidRPr="008F1DB7">
        <w:rPr>
          <w:rFonts w:ascii="Times New Roman" w:hAnsi="Times New Roman" w:cs="Times New Roman"/>
          <w:sz w:val="28"/>
          <w:szCs w:val="28"/>
        </w:rPr>
        <w:t xml:space="preserve"> </w:t>
      </w:r>
      <w:r w:rsidR="00D5133E">
        <w:rPr>
          <w:rFonts w:ascii="Times New Roman" w:hAnsi="Times New Roman" w:cs="Times New Roman"/>
          <w:sz w:val="28"/>
          <w:szCs w:val="28"/>
        </w:rPr>
        <w:t xml:space="preserve">Русской </w:t>
      </w:r>
      <w:r w:rsidR="008F1DB7" w:rsidRPr="008F1DB7">
        <w:rPr>
          <w:rFonts w:ascii="Times New Roman" w:hAnsi="Times New Roman" w:cs="Times New Roman"/>
          <w:sz w:val="28"/>
          <w:szCs w:val="28"/>
        </w:rPr>
        <w:t xml:space="preserve">в период </w:t>
      </w:r>
      <w:r w:rsidR="00D5133E">
        <w:rPr>
          <w:rFonts w:ascii="Times New Roman" w:hAnsi="Times New Roman" w:cs="Times New Roman"/>
          <w:sz w:val="28"/>
          <w:szCs w:val="28"/>
        </w:rPr>
        <w:t>царствования</w:t>
      </w:r>
      <w:r w:rsidR="008F1DB7" w:rsidRPr="008F1DB7">
        <w:rPr>
          <w:rFonts w:ascii="Times New Roman" w:hAnsi="Times New Roman" w:cs="Times New Roman"/>
          <w:sz w:val="28"/>
          <w:szCs w:val="28"/>
        </w:rPr>
        <w:t xml:space="preserve"> Ивана Грозного</w:t>
      </w:r>
      <w:r w:rsidR="00322E58">
        <w:rPr>
          <w:rFonts w:ascii="Times New Roman" w:hAnsi="Times New Roman" w:cs="Times New Roman"/>
          <w:sz w:val="28"/>
          <w:szCs w:val="28"/>
        </w:rPr>
        <w:t xml:space="preserve">. В </w:t>
      </w:r>
      <w:r w:rsidR="00D5133E">
        <w:rPr>
          <w:rFonts w:ascii="Times New Roman" w:hAnsi="Times New Roman" w:cs="Times New Roman"/>
          <w:sz w:val="28"/>
          <w:szCs w:val="28"/>
        </w:rPr>
        <w:t>четвёр</w:t>
      </w:r>
      <w:r w:rsidR="00322E58">
        <w:rPr>
          <w:rFonts w:ascii="Times New Roman" w:hAnsi="Times New Roman" w:cs="Times New Roman"/>
          <w:sz w:val="28"/>
          <w:szCs w:val="28"/>
        </w:rPr>
        <w:t>той главе</w:t>
      </w:r>
      <w:r w:rsidR="008F1DB7">
        <w:rPr>
          <w:rFonts w:ascii="Times New Roman" w:hAnsi="Times New Roman" w:cs="Times New Roman"/>
          <w:sz w:val="28"/>
          <w:szCs w:val="28"/>
        </w:rPr>
        <w:t xml:space="preserve"> излагается история Русской Церкви</w:t>
      </w:r>
      <w:r w:rsidR="008F1DB7" w:rsidRPr="008F1DB7">
        <w:rPr>
          <w:rFonts w:ascii="Times New Roman" w:hAnsi="Times New Roman" w:cs="Times New Roman"/>
          <w:sz w:val="28"/>
          <w:szCs w:val="28"/>
        </w:rPr>
        <w:t xml:space="preserve"> в период правления Феодор</w:t>
      </w:r>
      <w:proofErr w:type="gramStart"/>
      <w:r w:rsidR="008F1DB7" w:rsidRPr="008F1DB7">
        <w:rPr>
          <w:rFonts w:ascii="Times New Roman" w:hAnsi="Times New Roman" w:cs="Times New Roman"/>
          <w:sz w:val="28"/>
          <w:szCs w:val="28"/>
        </w:rPr>
        <w:t>а Иоа</w:t>
      </w:r>
      <w:proofErr w:type="gramEnd"/>
      <w:r w:rsidR="008F1DB7" w:rsidRPr="008F1DB7">
        <w:rPr>
          <w:rFonts w:ascii="Times New Roman" w:hAnsi="Times New Roman" w:cs="Times New Roman"/>
          <w:sz w:val="28"/>
          <w:szCs w:val="28"/>
        </w:rPr>
        <w:t>нновича и Бориса Годунова</w:t>
      </w:r>
      <w:r w:rsidR="00322E58">
        <w:rPr>
          <w:rFonts w:ascii="Times New Roman" w:hAnsi="Times New Roman" w:cs="Times New Roman"/>
          <w:sz w:val="28"/>
          <w:szCs w:val="28"/>
        </w:rPr>
        <w:t>. В заключении дается оценка отношениям Церкви и Государства в заявленный период.</w:t>
      </w:r>
      <w:r w:rsidR="002E788D" w:rsidRPr="00B6322D">
        <w:rPr>
          <w:rFonts w:ascii="Times New Roman" w:hAnsi="Times New Roman" w:cs="Times New Roman"/>
          <w:sz w:val="28"/>
          <w:szCs w:val="28"/>
        </w:rPr>
        <w:br w:type="page"/>
      </w:r>
    </w:p>
    <w:p w:rsidR="007A739C" w:rsidRPr="0059327A" w:rsidRDefault="0059327A" w:rsidP="0059327A">
      <w:pPr>
        <w:pStyle w:val="af3"/>
        <w:widowControl w:val="0"/>
        <w:spacing w:before="0" w:beforeAutospacing="0" w:after="0" w:afterAutospacing="0" w:line="360" w:lineRule="auto"/>
        <w:ind w:firstLine="709"/>
        <w:jc w:val="center"/>
        <w:rPr>
          <w:b/>
          <w:sz w:val="28"/>
          <w:szCs w:val="28"/>
        </w:rPr>
      </w:pPr>
      <w:bookmarkStart w:id="0" w:name="_GoBack"/>
      <w:bookmarkEnd w:id="0"/>
      <w:r w:rsidRPr="0059327A">
        <w:rPr>
          <w:b/>
          <w:sz w:val="28"/>
          <w:szCs w:val="28"/>
        </w:rPr>
        <w:lastRenderedPageBreak/>
        <w:t>ЗАКЛЮЧЕНИЕ</w:t>
      </w:r>
    </w:p>
    <w:p w:rsidR="004C2DFD" w:rsidRPr="004C2DFD" w:rsidRDefault="004C2DFD" w:rsidP="004C2DFD">
      <w:pPr>
        <w:spacing w:after="0" w:line="360" w:lineRule="auto"/>
        <w:ind w:firstLine="709"/>
        <w:jc w:val="both"/>
        <w:rPr>
          <w:rFonts w:ascii="Times New Roman" w:eastAsia="Times New Roman" w:hAnsi="Times New Roman" w:cs="Times New Roman"/>
          <w:sz w:val="28"/>
          <w:szCs w:val="28"/>
          <w:lang w:eastAsia="ru-RU"/>
        </w:rPr>
      </w:pPr>
      <w:r w:rsidRPr="004C2DFD">
        <w:rPr>
          <w:rFonts w:ascii="Times New Roman" w:eastAsia="Times New Roman" w:hAnsi="Times New Roman" w:cs="Times New Roman"/>
          <w:sz w:val="28"/>
          <w:szCs w:val="28"/>
          <w:lang w:eastAsia="ru-RU"/>
        </w:rPr>
        <w:t>Одной из важнейших и наиболее актуальных тем сегодня является тема взаимоотношений Церкви и государства. Актуальность данной темы заключается в следующем:</w:t>
      </w:r>
    </w:p>
    <w:p w:rsidR="004C2DFD" w:rsidRDefault="00C97FE5" w:rsidP="004C2DFD">
      <w:pPr>
        <w:spacing w:after="0" w:line="36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Изучение Ц</w:t>
      </w:r>
      <w:r w:rsidR="004C2DFD" w:rsidRPr="004C2DFD">
        <w:rPr>
          <w:rFonts w:ascii="Times New Roman" w:eastAsia="Times New Roman" w:hAnsi="Times New Roman" w:cs="Times New Roman"/>
          <w:sz w:val="28"/>
          <w:szCs w:val="28"/>
          <w:lang w:eastAsia="ru-RU"/>
        </w:rPr>
        <w:t>еркви, религии, обязательно при рассмотрении вопросов, связанных с политикой московских князей. Жизнь средневекового русского человека насквозь пронизывали религиозные представления, в центре которых находился Бог. Церковь была посредником между людьми и Богом. Поэтому Церковь ставят на отдельную позицию в организации феодального общества. Ещё со времени крещения Руси в 988 году начинает медленно устанавливаться версия взаимоотношений, принятая в Византии. Это означает священность личности государя, тесную взаимосвязь светской и церковной организации. Как говорил протоиерей Владислав Цыпин, взаимодействие Православной Церкви и государства являли собой основу государственного политического устройства на Руси. Хотя именно смутное время на Руси характеризовалось междоусобицами и борьбой полит</w:t>
      </w:r>
      <w:r w:rsidR="004C2DFD">
        <w:rPr>
          <w:rFonts w:ascii="Times New Roman" w:eastAsia="Times New Roman" w:hAnsi="Times New Roman" w:cs="Times New Roman"/>
          <w:sz w:val="28"/>
          <w:szCs w:val="28"/>
          <w:lang w:eastAsia="ru-RU"/>
        </w:rPr>
        <w:t xml:space="preserve">ической и религиозной структур. </w:t>
      </w:r>
      <w:r w:rsidR="004C2DFD" w:rsidRPr="004C2DFD">
        <w:rPr>
          <w:rFonts w:ascii="Times New Roman" w:eastAsia="Times New Roman" w:hAnsi="Times New Roman" w:cs="Times New Roman"/>
          <w:sz w:val="28"/>
          <w:szCs w:val="28"/>
          <w:lang w:eastAsia="ru-RU"/>
        </w:rPr>
        <w:t>То есть именно анализ политических актов правления московских великих князей, а также царей, если взглянуть на это с учётом их взаимоотношения с Православной Церковью, нужно для углубленного изучения взаимодействия между государством и Церковью.</w:t>
      </w:r>
      <w:r w:rsidR="004C2DFD" w:rsidRPr="004C2DFD">
        <w:rPr>
          <w:rFonts w:ascii="Times New Roman" w:eastAsia="Times New Roman" w:hAnsi="Times New Roman" w:cs="Times New Roman"/>
          <w:b/>
          <w:bCs/>
          <w:sz w:val="28"/>
          <w:szCs w:val="28"/>
          <w:lang w:eastAsia="ru-RU"/>
        </w:rPr>
        <w:t xml:space="preserve"> </w:t>
      </w:r>
    </w:p>
    <w:p w:rsidR="00773AC5" w:rsidRDefault="00773AC5" w:rsidP="00773AC5">
      <w:pPr>
        <w:spacing w:after="0" w:line="360" w:lineRule="auto"/>
        <w:ind w:firstLine="567"/>
        <w:jc w:val="both"/>
        <w:rPr>
          <w:rFonts w:ascii="Times New Roman" w:eastAsia="MS Mincho" w:hAnsi="Times New Roman" w:cs="Times New Roman"/>
          <w:color w:val="000000"/>
          <w:sz w:val="28"/>
          <w:szCs w:val="28"/>
          <w:shd w:val="clear" w:color="auto" w:fill="FFFFFF"/>
          <w:lang w:eastAsia="ru-RU"/>
        </w:rPr>
      </w:pPr>
      <w:r>
        <w:rPr>
          <w:rFonts w:ascii="Times New Roman" w:eastAsia="MS Mincho" w:hAnsi="Times New Roman" w:cs="Times New Roman"/>
          <w:color w:val="000000"/>
          <w:sz w:val="28"/>
          <w:szCs w:val="28"/>
          <w:shd w:val="clear" w:color="auto" w:fill="FFFFFF"/>
          <w:lang w:eastAsia="ru-RU"/>
        </w:rPr>
        <w:t xml:space="preserve">Данная работа показывает </w:t>
      </w:r>
      <w:proofErr w:type="gramStart"/>
      <w:r>
        <w:rPr>
          <w:rFonts w:ascii="Times New Roman" w:eastAsia="MS Mincho" w:hAnsi="Times New Roman" w:cs="Times New Roman"/>
          <w:color w:val="000000"/>
          <w:sz w:val="28"/>
          <w:szCs w:val="28"/>
          <w:shd w:val="clear" w:color="auto" w:fill="FFFFFF"/>
          <w:lang w:eastAsia="ru-RU"/>
        </w:rPr>
        <w:t>нам</w:t>
      </w:r>
      <w:proofErr w:type="gramEnd"/>
      <w:r>
        <w:rPr>
          <w:rFonts w:ascii="Times New Roman" w:eastAsia="MS Mincho" w:hAnsi="Times New Roman" w:cs="Times New Roman"/>
          <w:color w:val="000000"/>
          <w:sz w:val="28"/>
          <w:szCs w:val="28"/>
          <w:shd w:val="clear" w:color="auto" w:fill="FFFFFF"/>
          <w:lang w:eastAsia="ru-RU"/>
        </w:rPr>
        <w:t xml:space="preserve"> каким образом осуществлялось взаимоотношение Русской Православной Церкви и русского государства в период автокефалии с 1461 по 1589 годы. </w:t>
      </w:r>
    </w:p>
    <w:p w:rsidR="00773AC5" w:rsidRDefault="00773AC5" w:rsidP="00773AC5">
      <w:pPr>
        <w:pStyle w:val="ae"/>
        <w:numPr>
          <w:ilvl w:val="0"/>
          <w:numId w:val="6"/>
        </w:numPr>
        <w:spacing w:after="0" w:line="360" w:lineRule="auto"/>
        <w:ind w:left="0" w:firstLine="567"/>
        <w:jc w:val="both"/>
        <w:rPr>
          <w:rFonts w:ascii="Times New Roman" w:eastAsia="MS Mincho" w:hAnsi="Times New Roman" w:cs="Times New Roman"/>
          <w:color w:val="000000"/>
          <w:sz w:val="28"/>
          <w:szCs w:val="28"/>
          <w:shd w:val="clear" w:color="auto" w:fill="FFFFFF"/>
          <w:lang w:eastAsia="ru-RU"/>
        </w:rPr>
      </w:pPr>
      <w:r w:rsidRPr="002A0C03">
        <w:rPr>
          <w:rFonts w:ascii="Times New Roman" w:eastAsia="MS Mincho" w:hAnsi="Times New Roman" w:cs="Times New Roman"/>
          <w:color w:val="000000"/>
          <w:sz w:val="28"/>
          <w:szCs w:val="28"/>
          <w:shd w:val="clear" w:color="auto" w:fill="FFFFFF"/>
          <w:lang w:eastAsia="ru-RU"/>
        </w:rPr>
        <w:t xml:space="preserve">В первой главе мы </w:t>
      </w:r>
      <w:r>
        <w:rPr>
          <w:rFonts w:ascii="Times New Roman" w:eastAsia="MS Mincho" w:hAnsi="Times New Roman" w:cs="Times New Roman"/>
          <w:color w:val="000000"/>
          <w:sz w:val="28"/>
          <w:szCs w:val="28"/>
          <w:shd w:val="clear" w:color="auto" w:fill="FFFFFF"/>
          <w:lang w:eastAsia="ru-RU"/>
        </w:rPr>
        <w:t>делаем вывод</w:t>
      </w:r>
      <w:r w:rsidRPr="002A0C03">
        <w:rPr>
          <w:rFonts w:ascii="Times New Roman" w:eastAsia="MS Mincho" w:hAnsi="Times New Roman" w:cs="Times New Roman"/>
          <w:color w:val="000000"/>
          <w:sz w:val="28"/>
          <w:szCs w:val="28"/>
          <w:shd w:val="clear" w:color="auto" w:fill="FFFFFF"/>
          <w:lang w:eastAsia="ru-RU"/>
        </w:rPr>
        <w:t xml:space="preserve">, что </w:t>
      </w:r>
      <w:r>
        <w:rPr>
          <w:rFonts w:ascii="Times New Roman" w:eastAsia="MS Mincho" w:hAnsi="Times New Roman" w:cs="Times New Roman"/>
          <w:color w:val="000000"/>
          <w:sz w:val="28"/>
          <w:szCs w:val="28"/>
          <w:shd w:val="clear" w:color="auto" w:fill="FFFFFF"/>
          <w:lang w:eastAsia="ru-RU"/>
        </w:rPr>
        <w:t xml:space="preserve">Установление самодержавия на Руси в </w:t>
      </w:r>
      <w:r>
        <w:rPr>
          <w:rFonts w:ascii="Times New Roman" w:eastAsia="MS Mincho" w:hAnsi="Times New Roman" w:cs="Times New Roman"/>
          <w:color w:val="000000"/>
          <w:sz w:val="28"/>
          <w:szCs w:val="28"/>
          <w:shd w:val="clear" w:color="auto" w:fill="FFFFFF"/>
          <w:lang w:val="en-US" w:eastAsia="ru-RU"/>
        </w:rPr>
        <w:t>XV</w:t>
      </w:r>
      <w:r w:rsidRPr="00773AC5">
        <w:rPr>
          <w:rFonts w:ascii="Times New Roman" w:eastAsia="MS Mincho" w:hAnsi="Times New Roman" w:cs="Times New Roman"/>
          <w:color w:val="000000"/>
          <w:sz w:val="28"/>
          <w:szCs w:val="28"/>
          <w:shd w:val="clear" w:color="auto" w:fill="FFFFFF"/>
          <w:lang w:eastAsia="ru-RU"/>
        </w:rPr>
        <w:t xml:space="preserve"> </w:t>
      </w:r>
      <w:r>
        <w:rPr>
          <w:rFonts w:ascii="Times New Roman" w:eastAsia="MS Mincho" w:hAnsi="Times New Roman" w:cs="Times New Roman"/>
          <w:color w:val="000000"/>
          <w:sz w:val="28"/>
          <w:szCs w:val="28"/>
          <w:shd w:val="clear" w:color="auto" w:fill="FFFFFF"/>
          <w:lang w:eastAsia="ru-RU"/>
        </w:rPr>
        <w:t>–</w:t>
      </w:r>
      <w:r w:rsidRPr="00773AC5">
        <w:rPr>
          <w:rFonts w:ascii="Times New Roman" w:eastAsia="MS Mincho" w:hAnsi="Times New Roman" w:cs="Times New Roman"/>
          <w:color w:val="000000"/>
          <w:sz w:val="28"/>
          <w:szCs w:val="28"/>
          <w:shd w:val="clear" w:color="auto" w:fill="FFFFFF"/>
          <w:lang w:eastAsia="ru-RU"/>
        </w:rPr>
        <w:t xml:space="preserve"> </w:t>
      </w:r>
      <w:r>
        <w:rPr>
          <w:rFonts w:ascii="Times New Roman" w:eastAsia="MS Mincho" w:hAnsi="Times New Roman" w:cs="Times New Roman"/>
          <w:color w:val="000000"/>
          <w:sz w:val="28"/>
          <w:szCs w:val="28"/>
          <w:shd w:val="clear" w:color="auto" w:fill="FFFFFF"/>
          <w:lang w:eastAsia="ru-RU"/>
        </w:rPr>
        <w:t xml:space="preserve">начале </w:t>
      </w:r>
      <w:r>
        <w:rPr>
          <w:rFonts w:ascii="Times New Roman" w:eastAsia="MS Mincho" w:hAnsi="Times New Roman" w:cs="Times New Roman"/>
          <w:color w:val="000000"/>
          <w:sz w:val="28"/>
          <w:szCs w:val="28"/>
          <w:shd w:val="clear" w:color="auto" w:fill="FFFFFF"/>
          <w:lang w:val="en-US" w:eastAsia="ru-RU"/>
        </w:rPr>
        <w:t>XVI</w:t>
      </w:r>
      <w:r>
        <w:rPr>
          <w:rFonts w:ascii="Times New Roman" w:eastAsia="MS Mincho" w:hAnsi="Times New Roman" w:cs="Times New Roman"/>
          <w:color w:val="000000"/>
          <w:sz w:val="28"/>
          <w:szCs w:val="28"/>
          <w:shd w:val="clear" w:color="auto" w:fill="FFFFFF"/>
          <w:lang w:eastAsia="ru-RU"/>
        </w:rPr>
        <w:t xml:space="preserve"> вв. </w:t>
      </w:r>
      <w:r w:rsidR="00E51FC9">
        <w:rPr>
          <w:rFonts w:ascii="Times New Roman" w:eastAsia="MS Mincho" w:hAnsi="Times New Roman" w:cs="Times New Roman"/>
          <w:color w:val="000000"/>
          <w:sz w:val="28"/>
          <w:szCs w:val="28"/>
          <w:shd w:val="clear" w:color="auto" w:fill="FFFFFF"/>
          <w:lang w:eastAsia="ru-RU"/>
        </w:rPr>
        <w:t xml:space="preserve">происходило при </w:t>
      </w:r>
      <w:r w:rsidR="00E51FC9">
        <w:rPr>
          <w:rFonts w:ascii="Times New Roman" w:eastAsia="MS Mincho" w:hAnsi="Times New Roman" w:cs="Times New Roman"/>
          <w:color w:val="000000"/>
          <w:sz w:val="28"/>
          <w:szCs w:val="28"/>
          <w:shd w:val="clear" w:color="auto" w:fill="FFFFFF"/>
          <w:lang w:eastAsia="ru-RU"/>
        </w:rPr>
        <w:lastRenderedPageBreak/>
        <w:t>непосредственном участии и поддержки Русской Православной Церкви</w:t>
      </w:r>
      <w:r>
        <w:rPr>
          <w:rFonts w:ascii="Times New Roman" w:eastAsia="MS Mincho" w:hAnsi="Times New Roman" w:cs="Times New Roman"/>
          <w:color w:val="000000"/>
          <w:sz w:val="28"/>
          <w:szCs w:val="28"/>
          <w:shd w:val="clear" w:color="auto" w:fill="FFFFFF"/>
          <w:lang w:eastAsia="ru-RU"/>
        </w:rPr>
        <w:t xml:space="preserve">. </w:t>
      </w:r>
      <w:r w:rsidR="00E51FC9">
        <w:rPr>
          <w:rFonts w:ascii="Times New Roman" w:eastAsia="MS Mincho" w:hAnsi="Times New Roman" w:cs="Times New Roman"/>
          <w:color w:val="000000"/>
          <w:sz w:val="28"/>
          <w:szCs w:val="28"/>
          <w:shd w:val="clear" w:color="auto" w:fill="FFFFFF"/>
          <w:lang w:eastAsia="ru-RU"/>
        </w:rPr>
        <w:t xml:space="preserve">Мы видим совместную работу Великого князя Василия </w:t>
      </w:r>
      <w:r w:rsidR="00E51FC9">
        <w:rPr>
          <w:rFonts w:ascii="Times New Roman" w:eastAsia="MS Mincho" w:hAnsi="Times New Roman" w:cs="Times New Roman"/>
          <w:color w:val="000000"/>
          <w:sz w:val="28"/>
          <w:szCs w:val="28"/>
          <w:shd w:val="clear" w:color="auto" w:fill="FFFFFF"/>
          <w:lang w:val="en-US" w:eastAsia="ru-RU"/>
        </w:rPr>
        <w:t>II</w:t>
      </w:r>
      <w:r w:rsidR="00E51FC9" w:rsidRPr="00E51FC9">
        <w:rPr>
          <w:rFonts w:ascii="Times New Roman" w:eastAsia="MS Mincho" w:hAnsi="Times New Roman" w:cs="Times New Roman"/>
          <w:color w:val="000000"/>
          <w:sz w:val="28"/>
          <w:szCs w:val="28"/>
          <w:shd w:val="clear" w:color="auto" w:fill="FFFFFF"/>
          <w:lang w:eastAsia="ru-RU"/>
        </w:rPr>
        <w:t xml:space="preserve"> </w:t>
      </w:r>
      <w:r w:rsidR="00E51FC9">
        <w:rPr>
          <w:rFonts w:ascii="Times New Roman" w:eastAsia="MS Mincho" w:hAnsi="Times New Roman" w:cs="Times New Roman"/>
          <w:color w:val="000000"/>
          <w:sz w:val="28"/>
          <w:szCs w:val="28"/>
          <w:shd w:val="clear" w:color="auto" w:fill="FFFFFF"/>
          <w:lang w:eastAsia="ru-RU"/>
        </w:rPr>
        <w:t>и митрополита Ионы, который активно помогал в объединении разоренных княжеств русских.</w:t>
      </w:r>
    </w:p>
    <w:p w:rsidR="00E51FC9" w:rsidRDefault="00773AC5" w:rsidP="00773AC5">
      <w:pPr>
        <w:pStyle w:val="ae"/>
        <w:numPr>
          <w:ilvl w:val="0"/>
          <w:numId w:val="6"/>
        </w:numPr>
        <w:spacing w:after="0" w:line="360" w:lineRule="auto"/>
        <w:ind w:left="0" w:firstLine="567"/>
        <w:jc w:val="both"/>
        <w:rPr>
          <w:rFonts w:ascii="Times New Roman" w:eastAsia="MS Mincho" w:hAnsi="Times New Roman" w:cs="Times New Roman"/>
          <w:color w:val="000000"/>
          <w:sz w:val="28"/>
          <w:szCs w:val="28"/>
          <w:shd w:val="clear" w:color="auto" w:fill="FFFFFF"/>
          <w:lang w:eastAsia="ru-RU"/>
        </w:rPr>
      </w:pPr>
      <w:r>
        <w:rPr>
          <w:rFonts w:ascii="Times New Roman" w:eastAsia="MS Mincho" w:hAnsi="Times New Roman" w:cs="Times New Roman"/>
          <w:color w:val="000000"/>
          <w:sz w:val="28"/>
          <w:szCs w:val="28"/>
          <w:shd w:val="clear" w:color="auto" w:fill="FFFFFF"/>
          <w:lang w:eastAsia="ru-RU"/>
        </w:rPr>
        <w:t xml:space="preserve">Во второй главе </w:t>
      </w:r>
      <w:r w:rsidR="00E51FC9">
        <w:rPr>
          <w:rFonts w:ascii="Times New Roman" w:eastAsia="MS Mincho" w:hAnsi="Times New Roman" w:cs="Times New Roman"/>
          <w:color w:val="000000"/>
          <w:sz w:val="28"/>
          <w:szCs w:val="28"/>
          <w:shd w:val="clear" w:color="auto" w:fill="FFFFFF"/>
          <w:lang w:eastAsia="ru-RU"/>
        </w:rPr>
        <w:t xml:space="preserve">мы анализируем государственные реформы высвобождения земель, и рассматриваем Церковь как крупнейшего </w:t>
      </w:r>
      <w:proofErr w:type="spellStart"/>
      <w:r w:rsidR="00E51FC9">
        <w:rPr>
          <w:rFonts w:ascii="Times New Roman" w:eastAsia="MS Mincho" w:hAnsi="Times New Roman" w:cs="Times New Roman"/>
          <w:color w:val="000000"/>
          <w:sz w:val="28"/>
          <w:szCs w:val="28"/>
          <w:shd w:val="clear" w:color="auto" w:fill="FFFFFF"/>
          <w:lang w:eastAsia="ru-RU"/>
        </w:rPr>
        <w:t>замлевладельца</w:t>
      </w:r>
      <w:proofErr w:type="spellEnd"/>
      <w:r w:rsidR="00E51FC9">
        <w:rPr>
          <w:rFonts w:ascii="Times New Roman" w:eastAsia="MS Mincho" w:hAnsi="Times New Roman" w:cs="Times New Roman"/>
          <w:color w:val="000000"/>
          <w:sz w:val="28"/>
          <w:szCs w:val="28"/>
          <w:shd w:val="clear" w:color="auto" w:fill="FFFFFF"/>
          <w:lang w:eastAsia="ru-RU"/>
        </w:rPr>
        <w:t xml:space="preserve"> </w:t>
      </w:r>
      <w:r w:rsidR="00E51FC9">
        <w:rPr>
          <w:rFonts w:ascii="Times New Roman" w:eastAsia="MS Mincho" w:hAnsi="Times New Roman" w:cs="Times New Roman"/>
          <w:color w:val="000000"/>
          <w:sz w:val="28"/>
          <w:szCs w:val="28"/>
          <w:shd w:val="clear" w:color="auto" w:fill="FFFFFF"/>
          <w:lang w:val="en-US" w:eastAsia="ru-RU"/>
        </w:rPr>
        <w:t>XVI</w:t>
      </w:r>
      <w:r w:rsidR="00E51FC9">
        <w:rPr>
          <w:rFonts w:ascii="Times New Roman" w:eastAsia="MS Mincho" w:hAnsi="Times New Roman" w:cs="Times New Roman"/>
          <w:color w:val="000000"/>
          <w:sz w:val="28"/>
          <w:szCs w:val="28"/>
          <w:shd w:val="clear" w:color="auto" w:fill="FFFFFF"/>
          <w:lang w:eastAsia="ru-RU"/>
        </w:rPr>
        <w:t xml:space="preserve"> века.</w:t>
      </w:r>
    </w:p>
    <w:p w:rsidR="00E51FC9" w:rsidRDefault="00E51FC9" w:rsidP="00773AC5">
      <w:pPr>
        <w:pStyle w:val="ae"/>
        <w:numPr>
          <w:ilvl w:val="0"/>
          <w:numId w:val="6"/>
        </w:numPr>
        <w:spacing w:after="0" w:line="360" w:lineRule="auto"/>
        <w:ind w:left="0" w:firstLine="567"/>
        <w:jc w:val="both"/>
        <w:rPr>
          <w:rFonts w:ascii="Times New Roman" w:eastAsia="MS Mincho" w:hAnsi="Times New Roman" w:cs="Times New Roman"/>
          <w:color w:val="000000"/>
          <w:sz w:val="28"/>
          <w:szCs w:val="28"/>
          <w:shd w:val="clear" w:color="auto" w:fill="FFFFFF"/>
          <w:lang w:eastAsia="ru-RU"/>
        </w:rPr>
      </w:pPr>
      <w:r>
        <w:rPr>
          <w:rFonts w:ascii="Times New Roman" w:eastAsia="MS Mincho" w:hAnsi="Times New Roman" w:cs="Times New Roman"/>
          <w:color w:val="000000"/>
          <w:sz w:val="28"/>
          <w:szCs w:val="28"/>
          <w:shd w:val="clear" w:color="auto" w:fill="FFFFFF"/>
          <w:lang w:eastAsia="ru-RU"/>
        </w:rPr>
        <w:t xml:space="preserve">Третья глава отражает роль Церкви в Становлении централизованного, объединенного и независимого государства. Концепция «Москва – Третий Рим» реализовалась именно с венчанием Иоанна </w:t>
      </w:r>
      <w:r>
        <w:rPr>
          <w:rFonts w:ascii="Times New Roman" w:eastAsia="MS Mincho" w:hAnsi="Times New Roman" w:cs="Times New Roman"/>
          <w:color w:val="000000"/>
          <w:sz w:val="28"/>
          <w:szCs w:val="28"/>
          <w:shd w:val="clear" w:color="auto" w:fill="FFFFFF"/>
          <w:lang w:val="en-US" w:eastAsia="ru-RU"/>
        </w:rPr>
        <w:t>IV</w:t>
      </w:r>
      <w:r>
        <w:rPr>
          <w:rFonts w:ascii="Times New Roman" w:eastAsia="MS Mincho" w:hAnsi="Times New Roman" w:cs="Times New Roman"/>
          <w:color w:val="000000"/>
          <w:sz w:val="28"/>
          <w:szCs w:val="28"/>
          <w:shd w:val="clear" w:color="auto" w:fill="FFFFFF"/>
          <w:lang w:eastAsia="ru-RU"/>
        </w:rPr>
        <w:t xml:space="preserve"> на царство, а инициатива венчания на царство исходила от митрополита </w:t>
      </w:r>
      <w:proofErr w:type="spellStart"/>
      <w:r>
        <w:rPr>
          <w:rFonts w:ascii="Times New Roman" w:eastAsia="MS Mincho" w:hAnsi="Times New Roman" w:cs="Times New Roman"/>
          <w:color w:val="000000"/>
          <w:sz w:val="28"/>
          <w:szCs w:val="28"/>
          <w:shd w:val="clear" w:color="auto" w:fill="FFFFFF"/>
          <w:lang w:eastAsia="ru-RU"/>
        </w:rPr>
        <w:t>Макария</w:t>
      </w:r>
      <w:proofErr w:type="spellEnd"/>
      <w:r>
        <w:rPr>
          <w:rFonts w:ascii="Times New Roman" w:eastAsia="MS Mincho" w:hAnsi="Times New Roman" w:cs="Times New Roman"/>
          <w:color w:val="000000"/>
          <w:sz w:val="28"/>
          <w:szCs w:val="28"/>
          <w:shd w:val="clear" w:color="auto" w:fill="FFFFFF"/>
          <w:lang w:eastAsia="ru-RU"/>
        </w:rPr>
        <w:t>.</w:t>
      </w:r>
      <w:r w:rsidR="00C62E7C">
        <w:rPr>
          <w:rFonts w:ascii="Times New Roman" w:eastAsia="MS Mincho" w:hAnsi="Times New Roman" w:cs="Times New Roman"/>
          <w:color w:val="000000"/>
          <w:sz w:val="28"/>
          <w:szCs w:val="28"/>
          <w:shd w:val="clear" w:color="auto" w:fill="FFFFFF"/>
          <w:lang w:eastAsia="ru-RU"/>
        </w:rPr>
        <w:t xml:space="preserve"> Но возникающие разногласия между царём и Церковью, начавшиеся после первого периода царствования, привели к тому, что царь и Церковь стали утрачивать своё расположение друг к другу.</w:t>
      </w:r>
    </w:p>
    <w:p w:rsidR="00773AC5" w:rsidRDefault="00C62E7C" w:rsidP="00773AC5">
      <w:pPr>
        <w:pStyle w:val="ae"/>
        <w:numPr>
          <w:ilvl w:val="0"/>
          <w:numId w:val="6"/>
        </w:numPr>
        <w:spacing w:after="0" w:line="360" w:lineRule="auto"/>
        <w:ind w:left="0" w:firstLine="567"/>
        <w:jc w:val="both"/>
        <w:rPr>
          <w:rFonts w:ascii="Times New Roman" w:eastAsia="MS Mincho" w:hAnsi="Times New Roman" w:cs="Times New Roman"/>
          <w:color w:val="000000"/>
          <w:sz w:val="28"/>
          <w:szCs w:val="28"/>
          <w:shd w:val="clear" w:color="auto" w:fill="FFFFFF"/>
          <w:lang w:eastAsia="ru-RU"/>
        </w:rPr>
      </w:pPr>
      <w:r>
        <w:rPr>
          <w:rFonts w:ascii="Times New Roman" w:eastAsia="MS Mincho" w:hAnsi="Times New Roman" w:cs="Times New Roman"/>
          <w:color w:val="000000"/>
          <w:sz w:val="28"/>
          <w:szCs w:val="28"/>
          <w:shd w:val="clear" w:color="auto" w:fill="FFFFFF"/>
          <w:lang w:eastAsia="ru-RU"/>
        </w:rPr>
        <w:t>В четвертой главе мы рассматриваем процесс упрочнения духовной и светской жизни во время правления царя Федор</w:t>
      </w:r>
      <w:proofErr w:type="gramStart"/>
      <w:r>
        <w:rPr>
          <w:rFonts w:ascii="Times New Roman" w:eastAsia="MS Mincho" w:hAnsi="Times New Roman" w:cs="Times New Roman"/>
          <w:color w:val="000000"/>
          <w:sz w:val="28"/>
          <w:szCs w:val="28"/>
          <w:shd w:val="clear" w:color="auto" w:fill="FFFFFF"/>
          <w:lang w:eastAsia="ru-RU"/>
        </w:rPr>
        <w:t>а Иоа</w:t>
      </w:r>
      <w:proofErr w:type="gramEnd"/>
      <w:r>
        <w:rPr>
          <w:rFonts w:ascii="Times New Roman" w:eastAsia="MS Mincho" w:hAnsi="Times New Roman" w:cs="Times New Roman"/>
          <w:color w:val="000000"/>
          <w:sz w:val="28"/>
          <w:szCs w:val="28"/>
          <w:shd w:val="clear" w:color="auto" w:fill="FFFFFF"/>
          <w:lang w:eastAsia="ru-RU"/>
        </w:rPr>
        <w:t>нновича и Бориса Годунова. Такая «симфония властей» приводит к упрочнению Русской Православной Церкви, что в свою очередь приводит к учреждению патриаршества на Руси в 1589 году.</w:t>
      </w:r>
      <w:r w:rsidR="00773AC5">
        <w:rPr>
          <w:rFonts w:ascii="Times New Roman" w:eastAsia="MS Mincho" w:hAnsi="Times New Roman" w:cs="Times New Roman"/>
          <w:color w:val="000000"/>
          <w:sz w:val="28"/>
          <w:szCs w:val="28"/>
          <w:shd w:val="clear" w:color="auto" w:fill="FFFFFF"/>
          <w:lang w:eastAsia="ru-RU"/>
        </w:rPr>
        <w:t xml:space="preserve"> </w:t>
      </w:r>
    </w:p>
    <w:p w:rsidR="00773AC5" w:rsidRDefault="00773AC5" w:rsidP="004C2DFD">
      <w:pPr>
        <w:spacing w:after="0" w:line="360" w:lineRule="auto"/>
        <w:ind w:firstLine="709"/>
        <w:jc w:val="both"/>
        <w:rPr>
          <w:rFonts w:ascii="Times New Roman" w:eastAsia="Times New Roman" w:hAnsi="Times New Roman" w:cs="Times New Roman"/>
          <w:b/>
          <w:bCs/>
          <w:sz w:val="28"/>
          <w:szCs w:val="28"/>
          <w:lang w:eastAsia="ru-RU"/>
        </w:rPr>
      </w:pPr>
    </w:p>
    <w:p w:rsidR="00773AC5" w:rsidRDefault="00773AC5" w:rsidP="004C2DFD">
      <w:pPr>
        <w:spacing w:after="0" w:line="360" w:lineRule="auto"/>
        <w:ind w:firstLine="709"/>
        <w:jc w:val="both"/>
        <w:rPr>
          <w:rFonts w:ascii="Times New Roman" w:eastAsia="Times New Roman" w:hAnsi="Times New Roman" w:cs="Times New Roman"/>
          <w:b/>
          <w:bCs/>
          <w:sz w:val="28"/>
          <w:szCs w:val="28"/>
          <w:lang w:eastAsia="ru-RU"/>
        </w:rPr>
      </w:pPr>
    </w:p>
    <w:p w:rsidR="00773AC5" w:rsidRDefault="00773AC5" w:rsidP="004C2DFD">
      <w:pPr>
        <w:spacing w:after="0" w:line="360" w:lineRule="auto"/>
        <w:ind w:firstLine="709"/>
        <w:jc w:val="both"/>
        <w:rPr>
          <w:rFonts w:ascii="Times New Roman" w:eastAsia="Times New Roman" w:hAnsi="Times New Roman" w:cs="Times New Roman"/>
          <w:b/>
          <w:bCs/>
          <w:sz w:val="28"/>
          <w:szCs w:val="28"/>
          <w:lang w:eastAsia="ru-RU"/>
        </w:rPr>
      </w:pPr>
    </w:p>
    <w:p w:rsidR="00773AC5" w:rsidRDefault="00773AC5" w:rsidP="004C2DFD">
      <w:pPr>
        <w:spacing w:after="0" w:line="360" w:lineRule="auto"/>
        <w:ind w:firstLine="709"/>
        <w:jc w:val="both"/>
        <w:rPr>
          <w:rFonts w:ascii="Times New Roman" w:eastAsia="Times New Roman" w:hAnsi="Times New Roman" w:cs="Times New Roman"/>
          <w:b/>
          <w:bCs/>
          <w:sz w:val="28"/>
          <w:szCs w:val="28"/>
          <w:lang w:eastAsia="ru-RU"/>
        </w:rPr>
      </w:pPr>
    </w:p>
    <w:p w:rsidR="00773AC5" w:rsidRDefault="00773AC5" w:rsidP="004C2DFD">
      <w:pPr>
        <w:spacing w:after="0" w:line="360" w:lineRule="auto"/>
        <w:ind w:firstLine="709"/>
        <w:jc w:val="both"/>
        <w:rPr>
          <w:rFonts w:ascii="Times New Roman" w:eastAsia="Times New Roman" w:hAnsi="Times New Roman" w:cs="Times New Roman"/>
          <w:b/>
          <w:bCs/>
          <w:sz w:val="28"/>
          <w:szCs w:val="28"/>
          <w:lang w:eastAsia="ru-RU"/>
        </w:rPr>
      </w:pPr>
    </w:p>
    <w:p w:rsidR="00773AC5" w:rsidRDefault="00773AC5" w:rsidP="004C2DFD">
      <w:pPr>
        <w:spacing w:after="0" w:line="360" w:lineRule="auto"/>
        <w:ind w:firstLine="709"/>
        <w:jc w:val="both"/>
        <w:rPr>
          <w:rFonts w:ascii="Times New Roman" w:eastAsia="Times New Roman" w:hAnsi="Times New Roman" w:cs="Times New Roman"/>
          <w:b/>
          <w:bCs/>
          <w:sz w:val="28"/>
          <w:szCs w:val="28"/>
          <w:lang w:eastAsia="ru-RU"/>
        </w:rPr>
      </w:pPr>
    </w:p>
    <w:p w:rsidR="002B640E" w:rsidRDefault="002B640E" w:rsidP="004C2DFD">
      <w:pPr>
        <w:spacing w:after="0" w:line="360" w:lineRule="auto"/>
        <w:ind w:firstLine="709"/>
        <w:jc w:val="center"/>
        <w:rPr>
          <w:rFonts w:ascii="Times New Roman" w:hAnsi="Times New Roman" w:cs="Times New Roman"/>
          <w:b/>
          <w:bCs/>
          <w:sz w:val="28"/>
          <w:szCs w:val="28"/>
        </w:rPr>
      </w:pPr>
    </w:p>
    <w:p w:rsidR="006100CF" w:rsidRDefault="006100CF" w:rsidP="00C62E7C">
      <w:pPr>
        <w:spacing w:after="0" w:line="360" w:lineRule="auto"/>
        <w:rPr>
          <w:rFonts w:ascii="Times New Roman" w:hAnsi="Times New Roman" w:cs="Times New Roman"/>
          <w:b/>
          <w:bCs/>
          <w:sz w:val="28"/>
          <w:szCs w:val="28"/>
        </w:rPr>
      </w:pPr>
    </w:p>
    <w:p w:rsidR="0059327A" w:rsidRPr="004C2DFD" w:rsidRDefault="0059327A" w:rsidP="004C2DFD">
      <w:pPr>
        <w:spacing w:after="0" w:line="360" w:lineRule="auto"/>
        <w:ind w:firstLine="709"/>
        <w:jc w:val="center"/>
        <w:rPr>
          <w:rFonts w:ascii="Times New Roman" w:eastAsia="Times New Roman" w:hAnsi="Times New Roman" w:cs="Times New Roman"/>
          <w:sz w:val="28"/>
          <w:szCs w:val="28"/>
          <w:lang w:eastAsia="ru-RU"/>
        </w:rPr>
      </w:pPr>
      <w:r w:rsidRPr="00B6322D">
        <w:rPr>
          <w:rFonts w:ascii="Times New Roman" w:hAnsi="Times New Roman" w:cs="Times New Roman"/>
          <w:b/>
          <w:bCs/>
          <w:sz w:val="28"/>
          <w:szCs w:val="28"/>
        </w:rPr>
        <w:lastRenderedPageBreak/>
        <w:t>СПИСОК ИСПОЛЬЗОВАННЫХ ИСТОЧНИКОВ И ЛИТЕРАТУРЫ</w:t>
      </w:r>
    </w:p>
    <w:p w:rsidR="00960997" w:rsidRDefault="00960997" w:rsidP="00960997">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Источники</w:t>
      </w:r>
    </w:p>
    <w:p w:rsidR="00960997" w:rsidRPr="0027611B" w:rsidRDefault="00960997" w:rsidP="00773AC5">
      <w:pPr>
        <w:pStyle w:val="ae"/>
        <w:numPr>
          <w:ilvl w:val="0"/>
          <w:numId w:val="2"/>
        </w:numPr>
        <w:spacing w:after="0" w:line="360" w:lineRule="auto"/>
        <w:ind w:left="567" w:hanging="425"/>
        <w:jc w:val="both"/>
        <w:rPr>
          <w:rFonts w:ascii="Times New Roman" w:hAnsi="Times New Roman" w:cs="Times New Roman"/>
          <w:bCs/>
          <w:sz w:val="28"/>
          <w:szCs w:val="28"/>
        </w:rPr>
      </w:pPr>
      <w:r w:rsidRPr="0027611B">
        <w:rPr>
          <w:rFonts w:ascii="Times New Roman" w:hAnsi="Times New Roman" w:cs="Times New Roman"/>
          <w:bCs/>
          <w:sz w:val="28"/>
          <w:szCs w:val="28"/>
        </w:rPr>
        <w:t>Библия. Книги Священного Писания Ветхого и Нового Завета. М. 1994</w:t>
      </w:r>
    </w:p>
    <w:p w:rsidR="00960997" w:rsidRPr="0027611B" w:rsidRDefault="00960997" w:rsidP="0027611B">
      <w:pPr>
        <w:spacing w:after="0" w:line="360" w:lineRule="auto"/>
        <w:ind w:left="567" w:hanging="425"/>
        <w:jc w:val="center"/>
        <w:rPr>
          <w:rFonts w:ascii="Times New Roman" w:hAnsi="Times New Roman" w:cs="Times New Roman"/>
          <w:b/>
          <w:bCs/>
          <w:sz w:val="28"/>
          <w:szCs w:val="28"/>
        </w:rPr>
      </w:pPr>
      <w:r w:rsidRPr="0027611B">
        <w:rPr>
          <w:rFonts w:ascii="Times New Roman" w:hAnsi="Times New Roman" w:cs="Times New Roman"/>
          <w:b/>
          <w:bCs/>
          <w:sz w:val="28"/>
          <w:szCs w:val="28"/>
        </w:rPr>
        <w:t>Литература</w:t>
      </w:r>
    </w:p>
    <w:p w:rsidR="00402588" w:rsidRPr="0027611B" w:rsidRDefault="00402588" w:rsidP="00773AC5">
      <w:pPr>
        <w:pStyle w:val="ae"/>
        <w:numPr>
          <w:ilvl w:val="0"/>
          <w:numId w:val="2"/>
        </w:numPr>
        <w:spacing w:line="360" w:lineRule="auto"/>
        <w:ind w:left="567" w:hanging="425"/>
        <w:jc w:val="both"/>
        <w:rPr>
          <w:rFonts w:ascii="Times New Roman" w:hAnsi="Times New Roman" w:cs="Times New Roman"/>
          <w:sz w:val="28"/>
          <w:szCs w:val="28"/>
        </w:rPr>
      </w:pPr>
      <w:proofErr w:type="spellStart"/>
      <w:r w:rsidRPr="0027611B">
        <w:rPr>
          <w:rFonts w:ascii="Times New Roman" w:hAnsi="Times New Roman" w:cs="Times New Roman"/>
          <w:sz w:val="28"/>
          <w:szCs w:val="28"/>
        </w:rPr>
        <w:t>Болотов</w:t>
      </w:r>
      <w:proofErr w:type="spellEnd"/>
      <w:r w:rsidRPr="0027611B">
        <w:rPr>
          <w:rFonts w:ascii="Times New Roman" w:hAnsi="Times New Roman" w:cs="Times New Roman"/>
          <w:sz w:val="28"/>
          <w:szCs w:val="28"/>
        </w:rPr>
        <w:t xml:space="preserve"> В. В. Лекции по истории Церкви. Ч.3 М., 1994</w:t>
      </w:r>
    </w:p>
    <w:p w:rsidR="00402588" w:rsidRPr="0027611B" w:rsidRDefault="00402588" w:rsidP="00773AC5">
      <w:pPr>
        <w:pStyle w:val="ae"/>
        <w:numPr>
          <w:ilvl w:val="0"/>
          <w:numId w:val="2"/>
        </w:numPr>
        <w:spacing w:line="360" w:lineRule="auto"/>
        <w:ind w:left="567" w:hanging="425"/>
        <w:jc w:val="both"/>
        <w:rPr>
          <w:rFonts w:ascii="Times New Roman" w:hAnsi="Times New Roman" w:cs="Times New Roman"/>
          <w:sz w:val="28"/>
          <w:szCs w:val="28"/>
        </w:rPr>
      </w:pPr>
      <w:r w:rsidRPr="0027611B">
        <w:rPr>
          <w:rFonts w:ascii="Times New Roman" w:hAnsi="Times New Roman" w:cs="Times New Roman"/>
          <w:sz w:val="28"/>
          <w:szCs w:val="28"/>
        </w:rPr>
        <w:t>Бриллиантов А. И. Лекции по истории Церкви. – СПб</w:t>
      </w:r>
      <w:proofErr w:type="gramStart"/>
      <w:r w:rsidRPr="0027611B">
        <w:rPr>
          <w:rFonts w:ascii="Times New Roman" w:hAnsi="Times New Roman" w:cs="Times New Roman"/>
          <w:sz w:val="28"/>
          <w:szCs w:val="28"/>
        </w:rPr>
        <w:t>.: «</w:t>
      </w:r>
      <w:proofErr w:type="gramEnd"/>
      <w:r w:rsidRPr="0027611B">
        <w:rPr>
          <w:rFonts w:ascii="Times New Roman" w:hAnsi="Times New Roman" w:cs="Times New Roman"/>
          <w:sz w:val="28"/>
          <w:szCs w:val="28"/>
        </w:rPr>
        <w:t>Издательство Олега Абышко», 2007</w:t>
      </w:r>
    </w:p>
    <w:p w:rsidR="00402588" w:rsidRPr="00402588" w:rsidRDefault="00402588" w:rsidP="00402588">
      <w:pPr>
        <w:pStyle w:val="ae"/>
        <w:numPr>
          <w:ilvl w:val="0"/>
          <w:numId w:val="2"/>
        </w:numPr>
        <w:spacing w:after="0" w:line="360" w:lineRule="auto"/>
        <w:ind w:left="567" w:hanging="425"/>
        <w:jc w:val="both"/>
        <w:rPr>
          <w:rFonts w:ascii="Times New Roman" w:hAnsi="Times New Roman" w:cs="Times New Roman"/>
          <w:bCs/>
          <w:sz w:val="28"/>
          <w:szCs w:val="28"/>
        </w:rPr>
      </w:pPr>
      <w:proofErr w:type="spellStart"/>
      <w:r w:rsidRPr="00402588">
        <w:rPr>
          <w:rFonts w:ascii="Times New Roman" w:hAnsi="Times New Roman" w:cs="Times New Roman"/>
          <w:bCs/>
          <w:sz w:val="28"/>
          <w:szCs w:val="28"/>
        </w:rPr>
        <w:t>Вигасин</w:t>
      </w:r>
      <w:proofErr w:type="spellEnd"/>
      <w:r w:rsidRPr="00402588">
        <w:rPr>
          <w:rFonts w:ascii="Times New Roman" w:hAnsi="Times New Roman" w:cs="Times New Roman"/>
          <w:bCs/>
          <w:sz w:val="28"/>
          <w:szCs w:val="28"/>
        </w:rPr>
        <w:t xml:space="preserve">, А.А. История Древнего Востока : учебник для вузов / </w:t>
      </w:r>
      <w:proofErr w:type="spellStart"/>
      <w:r w:rsidRPr="00402588">
        <w:rPr>
          <w:rFonts w:ascii="Times New Roman" w:hAnsi="Times New Roman" w:cs="Times New Roman"/>
          <w:bCs/>
          <w:sz w:val="28"/>
          <w:szCs w:val="28"/>
        </w:rPr>
        <w:t>А.А.Вигасин</w:t>
      </w:r>
      <w:proofErr w:type="spellEnd"/>
      <w:r w:rsidRPr="00402588">
        <w:rPr>
          <w:rFonts w:ascii="Times New Roman" w:hAnsi="Times New Roman" w:cs="Times New Roman"/>
          <w:bCs/>
          <w:sz w:val="28"/>
          <w:szCs w:val="28"/>
        </w:rPr>
        <w:t xml:space="preserve"> [и др.]</w:t>
      </w:r>
      <w:proofErr w:type="gramStart"/>
      <w:r w:rsidRPr="00402588">
        <w:rPr>
          <w:rFonts w:ascii="Times New Roman" w:hAnsi="Times New Roman" w:cs="Times New Roman"/>
          <w:bCs/>
          <w:sz w:val="28"/>
          <w:szCs w:val="28"/>
        </w:rPr>
        <w:t>;п</w:t>
      </w:r>
      <w:proofErr w:type="gramEnd"/>
      <w:r w:rsidRPr="00402588">
        <w:rPr>
          <w:rFonts w:ascii="Times New Roman" w:hAnsi="Times New Roman" w:cs="Times New Roman"/>
          <w:bCs/>
          <w:sz w:val="28"/>
          <w:szCs w:val="28"/>
        </w:rPr>
        <w:t xml:space="preserve">од </w:t>
      </w:r>
      <w:proofErr w:type="spellStart"/>
      <w:r w:rsidRPr="00402588">
        <w:rPr>
          <w:rFonts w:ascii="Times New Roman" w:hAnsi="Times New Roman" w:cs="Times New Roman"/>
          <w:bCs/>
          <w:sz w:val="28"/>
          <w:szCs w:val="28"/>
        </w:rPr>
        <w:t>ред.В.И.Кузищина</w:t>
      </w:r>
      <w:proofErr w:type="spellEnd"/>
      <w:r w:rsidRPr="00402588">
        <w:rPr>
          <w:rFonts w:ascii="Times New Roman" w:hAnsi="Times New Roman" w:cs="Times New Roman"/>
          <w:bCs/>
          <w:sz w:val="28"/>
          <w:szCs w:val="28"/>
        </w:rPr>
        <w:t xml:space="preserve"> .— 3-е </w:t>
      </w:r>
      <w:proofErr w:type="spellStart"/>
      <w:r w:rsidRPr="00402588">
        <w:rPr>
          <w:rFonts w:ascii="Times New Roman" w:hAnsi="Times New Roman" w:cs="Times New Roman"/>
          <w:bCs/>
          <w:sz w:val="28"/>
          <w:szCs w:val="28"/>
        </w:rPr>
        <w:t>изд</w:t>
      </w:r>
      <w:proofErr w:type="spellEnd"/>
      <w:r w:rsidRPr="00402588">
        <w:rPr>
          <w:rFonts w:ascii="Times New Roman" w:hAnsi="Times New Roman" w:cs="Times New Roman"/>
          <w:bCs/>
          <w:sz w:val="28"/>
          <w:szCs w:val="28"/>
        </w:rPr>
        <w:t>.,</w:t>
      </w:r>
      <w:proofErr w:type="spellStart"/>
      <w:r w:rsidRPr="00402588">
        <w:rPr>
          <w:rFonts w:ascii="Times New Roman" w:hAnsi="Times New Roman" w:cs="Times New Roman"/>
          <w:bCs/>
          <w:sz w:val="28"/>
          <w:szCs w:val="28"/>
        </w:rPr>
        <w:t>перераб.и</w:t>
      </w:r>
      <w:proofErr w:type="spellEnd"/>
      <w:r w:rsidRPr="00402588">
        <w:rPr>
          <w:rFonts w:ascii="Times New Roman" w:hAnsi="Times New Roman" w:cs="Times New Roman"/>
          <w:bCs/>
          <w:sz w:val="28"/>
          <w:szCs w:val="28"/>
        </w:rPr>
        <w:t xml:space="preserve"> доп. — М. : </w:t>
      </w:r>
      <w:proofErr w:type="spellStart"/>
      <w:r w:rsidRPr="00402588">
        <w:rPr>
          <w:rFonts w:ascii="Times New Roman" w:hAnsi="Times New Roman" w:cs="Times New Roman"/>
          <w:bCs/>
          <w:sz w:val="28"/>
          <w:szCs w:val="28"/>
        </w:rPr>
        <w:t>Высш.шк</w:t>
      </w:r>
      <w:proofErr w:type="spellEnd"/>
      <w:r w:rsidRPr="00402588">
        <w:rPr>
          <w:rFonts w:ascii="Times New Roman" w:hAnsi="Times New Roman" w:cs="Times New Roman"/>
          <w:bCs/>
          <w:sz w:val="28"/>
          <w:szCs w:val="28"/>
        </w:rPr>
        <w:t>., 2007 .</w:t>
      </w:r>
    </w:p>
    <w:p w:rsidR="00402588" w:rsidRPr="00402588" w:rsidRDefault="00402588" w:rsidP="00402588">
      <w:pPr>
        <w:pStyle w:val="ae"/>
        <w:numPr>
          <w:ilvl w:val="0"/>
          <w:numId w:val="2"/>
        </w:numPr>
        <w:spacing w:after="0" w:line="360" w:lineRule="auto"/>
        <w:ind w:left="567" w:hanging="425"/>
        <w:jc w:val="both"/>
        <w:rPr>
          <w:rFonts w:ascii="Times New Roman" w:hAnsi="Times New Roman" w:cs="Times New Roman"/>
          <w:bCs/>
          <w:sz w:val="28"/>
          <w:szCs w:val="28"/>
        </w:rPr>
      </w:pPr>
      <w:r w:rsidRPr="00402588">
        <w:rPr>
          <w:rFonts w:ascii="Times New Roman" w:hAnsi="Times New Roman" w:cs="Times New Roman"/>
          <w:bCs/>
          <w:sz w:val="28"/>
          <w:szCs w:val="28"/>
        </w:rPr>
        <w:t xml:space="preserve">Виппер Р. Ю. Очерки теории исторического познания. – М., 1911. </w:t>
      </w:r>
    </w:p>
    <w:p w:rsidR="00402588" w:rsidRPr="00402588" w:rsidRDefault="00402588" w:rsidP="00402588">
      <w:pPr>
        <w:pStyle w:val="ae"/>
        <w:numPr>
          <w:ilvl w:val="0"/>
          <w:numId w:val="2"/>
        </w:numPr>
        <w:spacing w:after="0" w:line="360" w:lineRule="auto"/>
        <w:ind w:left="567" w:hanging="425"/>
        <w:jc w:val="both"/>
        <w:rPr>
          <w:rFonts w:ascii="Times New Roman" w:hAnsi="Times New Roman" w:cs="Times New Roman"/>
          <w:bCs/>
          <w:sz w:val="28"/>
          <w:szCs w:val="28"/>
        </w:rPr>
      </w:pPr>
      <w:r w:rsidRPr="00402588">
        <w:rPr>
          <w:rFonts w:ascii="Times New Roman" w:hAnsi="Times New Roman" w:cs="Times New Roman"/>
          <w:bCs/>
          <w:sz w:val="28"/>
          <w:szCs w:val="28"/>
        </w:rPr>
        <w:t xml:space="preserve">Глинский Б.А. Философские и социальные проблемы информатики. – М., 1990. </w:t>
      </w:r>
    </w:p>
    <w:p w:rsidR="00402588" w:rsidRPr="00402588" w:rsidRDefault="00402588" w:rsidP="00773AC5">
      <w:pPr>
        <w:pStyle w:val="ae"/>
        <w:numPr>
          <w:ilvl w:val="0"/>
          <w:numId w:val="2"/>
        </w:numPr>
        <w:spacing w:line="360" w:lineRule="auto"/>
        <w:ind w:left="567" w:hanging="425"/>
        <w:jc w:val="both"/>
        <w:rPr>
          <w:rFonts w:ascii="Times New Roman" w:hAnsi="Times New Roman" w:cs="Times New Roman"/>
          <w:sz w:val="28"/>
          <w:szCs w:val="28"/>
        </w:rPr>
      </w:pPr>
      <w:proofErr w:type="gramStart"/>
      <w:r w:rsidRPr="0027611B">
        <w:rPr>
          <w:rFonts w:ascii="Times New Roman" w:hAnsi="Times New Roman" w:cs="Times New Roman"/>
          <w:sz w:val="28"/>
          <w:szCs w:val="28"/>
          <w:shd w:val="clear" w:color="auto" w:fill="FFFFFF"/>
        </w:rPr>
        <w:t>Голубинский</w:t>
      </w:r>
      <w:proofErr w:type="gramEnd"/>
      <w:r w:rsidRPr="0027611B">
        <w:rPr>
          <w:rFonts w:ascii="Times New Roman" w:hAnsi="Times New Roman" w:cs="Times New Roman"/>
          <w:sz w:val="28"/>
          <w:szCs w:val="28"/>
          <w:shd w:val="clear" w:color="auto" w:fill="FFFFFF"/>
        </w:rPr>
        <w:t xml:space="preserve"> Е. Е. История Русской Церкви.— М.: </w:t>
      </w:r>
      <w:proofErr w:type="spellStart"/>
      <w:r w:rsidRPr="0027611B">
        <w:rPr>
          <w:rFonts w:ascii="Times New Roman" w:hAnsi="Times New Roman" w:cs="Times New Roman"/>
          <w:sz w:val="28"/>
          <w:szCs w:val="28"/>
          <w:shd w:val="clear" w:color="auto" w:fill="FFFFFF"/>
        </w:rPr>
        <w:t>Крутицкое</w:t>
      </w:r>
      <w:proofErr w:type="spellEnd"/>
      <w:r w:rsidRPr="0027611B">
        <w:rPr>
          <w:rFonts w:ascii="Times New Roman" w:hAnsi="Times New Roman" w:cs="Times New Roman"/>
          <w:sz w:val="28"/>
          <w:szCs w:val="28"/>
          <w:shd w:val="clear" w:color="auto" w:fill="FFFFFF"/>
        </w:rPr>
        <w:t xml:space="preserve"> Патриаршее Подворье, Общество любителей церковной истории, 1997.</w:t>
      </w:r>
    </w:p>
    <w:p w:rsidR="00402588" w:rsidRPr="00402588" w:rsidRDefault="00402588" w:rsidP="00402588">
      <w:pPr>
        <w:pStyle w:val="ae"/>
        <w:numPr>
          <w:ilvl w:val="0"/>
          <w:numId w:val="2"/>
        </w:numPr>
        <w:spacing w:after="0" w:line="360" w:lineRule="auto"/>
        <w:ind w:left="567" w:hanging="425"/>
        <w:jc w:val="both"/>
        <w:rPr>
          <w:rFonts w:ascii="Times New Roman" w:hAnsi="Times New Roman" w:cs="Times New Roman"/>
          <w:bCs/>
          <w:sz w:val="28"/>
          <w:szCs w:val="28"/>
        </w:rPr>
      </w:pPr>
      <w:r w:rsidRPr="00402588">
        <w:rPr>
          <w:rFonts w:ascii="Times New Roman" w:hAnsi="Times New Roman" w:cs="Times New Roman"/>
          <w:bCs/>
          <w:sz w:val="28"/>
          <w:szCs w:val="28"/>
        </w:rPr>
        <w:t xml:space="preserve">Гуревич А.Я. Исторический синтез и школа «Анналов». – М., 1993. </w:t>
      </w:r>
    </w:p>
    <w:p w:rsidR="00402588" w:rsidRPr="00402588" w:rsidRDefault="00402588" w:rsidP="00402588">
      <w:pPr>
        <w:pStyle w:val="ae"/>
        <w:numPr>
          <w:ilvl w:val="0"/>
          <w:numId w:val="2"/>
        </w:numPr>
        <w:spacing w:after="0" w:line="360" w:lineRule="auto"/>
        <w:ind w:left="567" w:hanging="425"/>
        <w:jc w:val="both"/>
        <w:rPr>
          <w:rFonts w:ascii="Times New Roman" w:hAnsi="Times New Roman" w:cs="Times New Roman"/>
          <w:bCs/>
          <w:sz w:val="28"/>
          <w:szCs w:val="28"/>
        </w:rPr>
      </w:pPr>
      <w:r w:rsidRPr="00402588">
        <w:rPr>
          <w:rFonts w:ascii="Times New Roman" w:hAnsi="Times New Roman" w:cs="Times New Roman"/>
          <w:bCs/>
          <w:sz w:val="28"/>
          <w:szCs w:val="28"/>
        </w:rPr>
        <w:t xml:space="preserve">Жуков Е. М. Очерки методологии истории. – М., 1987. </w:t>
      </w:r>
    </w:p>
    <w:p w:rsidR="00402588" w:rsidRPr="0027611B" w:rsidRDefault="00402588" w:rsidP="00773AC5">
      <w:pPr>
        <w:pStyle w:val="ae"/>
        <w:widowControl w:val="0"/>
        <w:numPr>
          <w:ilvl w:val="0"/>
          <w:numId w:val="2"/>
        </w:numPr>
        <w:tabs>
          <w:tab w:val="left" w:pos="426"/>
        </w:tabs>
        <w:spacing w:after="0" w:line="360" w:lineRule="auto"/>
        <w:ind w:left="567" w:hanging="425"/>
        <w:jc w:val="both"/>
        <w:rPr>
          <w:rFonts w:ascii="Times New Roman" w:hAnsi="Times New Roman" w:cs="Times New Roman"/>
          <w:sz w:val="28"/>
          <w:szCs w:val="28"/>
        </w:rPr>
      </w:pPr>
      <w:r w:rsidRPr="0027611B">
        <w:rPr>
          <w:rFonts w:ascii="Times New Roman" w:hAnsi="Times New Roman" w:cs="Times New Roman"/>
          <w:sz w:val="28"/>
          <w:szCs w:val="28"/>
        </w:rPr>
        <w:t>Зуев М. Н. История России. М.: Дрофа, 2005.</w:t>
      </w:r>
    </w:p>
    <w:p w:rsidR="00402588" w:rsidRPr="00402588" w:rsidRDefault="00402588" w:rsidP="00402588">
      <w:pPr>
        <w:pStyle w:val="ae"/>
        <w:numPr>
          <w:ilvl w:val="0"/>
          <w:numId w:val="2"/>
        </w:numPr>
        <w:spacing w:after="0" w:line="360" w:lineRule="auto"/>
        <w:ind w:left="567" w:hanging="425"/>
        <w:jc w:val="both"/>
        <w:rPr>
          <w:rFonts w:ascii="Times New Roman" w:hAnsi="Times New Roman" w:cs="Times New Roman"/>
          <w:bCs/>
          <w:sz w:val="28"/>
          <w:szCs w:val="28"/>
        </w:rPr>
      </w:pPr>
      <w:r w:rsidRPr="00402588">
        <w:rPr>
          <w:rFonts w:ascii="Times New Roman" w:hAnsi="Times New Roman" w:cs="Times New Roman"/>
          <w:bCs/>
          <w:sz w:val="28"/>
          <w:szCs w:val="28"/>
        </w:rPr>
        <w:t xml:space="preserve">Иванов Г.М., Коршунов А.М., Петров Ю.В. Методологические проблемы исторического познания. – М., 1981. </w:t>
      </w:r>
    </w:p>
    <w:p w:rsidR="00402588" w:rsidRPr="0027611B" w:rsidRDefault="00402588" w:rsidP="00402588">
      <w:pPr>
        <w:pStyle w:val="ae"/>
        <w:numPr>
          <w:ilvl w:val="0"/>
          <w:numId w:val="2"/>
        </w:numPr>
        <w:spacing w:after="0" w:line="360" w:lineRule="auto"/>
        <w:ind w:left="567" w:hanging="425"/>
        <w:jc w:val="both"/>
        <w:rPr>
          <w:rFonts w:ascii="Times New Roman" w:hAnsi="Times New Roman" w:cs="Times New Roman"/>
          <w:bCs/>
          <w:sz w:val="28"/>
          <w:szCs w:val="28"/>
        </w:rPr>
      </w:pPr>
      <w:proofErr w:type="gramStart"/>
      <w:r w:rsidRPr="00402588">
        <w:rPr>
          <w:rFonts w:ascii="Times New Roman" w:hAnsi="Times New Roman" w:cs="Times New Roman"/>
          <w:bCs/>
          <w:sz w:val="28"/>
          <w:szCs w:val="28"/>
        </w:rPr>
        <w:t>Кареев</w:t>
      </w:r>
      <w:proofErr w:type="gramEnd"/>
      <w:r w:rsidRPr="00402588">
        <w:rPr>
          <w:rFonts w:ascii="Times New Roman" w:hAnsi="Times New Roman" w:cs="Times New Roman"/>
          <w:bCs/>
          <w:sz w:val="28"/>
          <w:szCs w:val="28"/>
        </w:rPr>
        <w:t xml:space="preserve"> Н. И. Теория исторического знания. – СПб</w:t>
      </w:r>
      <w:proofErr w:type="gramStart"/>
      <w:r w:rsidRPr="00402588">
        <w:rPr>
          <w:rFonts w:ascii="Times New Roman" w:hAnsi="Times New Roman" w:cs="Times New Roman"/>
          <w:bCs/>
          <w:sz w:val="28"/>
          <w:szCs w:val="28"/>
        </w:rPr>
        <w:t xml:space="preserve">., </w:t>
      </w:r>
      <w:proofErr w:type="gramEnd"/>
      <w:r w:rsidRPr="00402588">
        <w:rPr>
          <w:rFonts w:ascii="Times New Roman" w:hAnsi="Times New Roman" w:cs="Times New Roman"/>
          <w:bCs/>
          <w:sz w:val="28"/>
          <w:szCs w:val="28"/>
        </w:rPr>
        <w:t>1913</w:t>
      </w:r>
    </w:p>
    <w:p w:rsidR="00402588" w:rsidRPr="0027611B" w:rsidRDefault="00402588" w:rsidP="00773AC5">
      <w:pPr>
        <w:pStyle w:val="ae"/>
        <w:widowControl w:val="0"/>
        <w:numPr>
          <w:ilvl w:val="0"/>
          <w:numId w:val="2"/>
        </w:numPr>
        <w:tabs>
          <w:tab w:val="left" w:pos="426"/>
        </w:tabs>
        <w:spacing w:after="0" w:line="360" w:lineRule="auto"/>
        <w:ind w:left="567" w:hanging="425"/>
        <w:jc w:val="both"/>
        <w:rPr>
          <w:rFonts w:ascii="Times New Roman" w:hAnsi="Times New Roman" w:cs="Times New Roman"/>
          <w:sz w:val="28"/>
          <w:szCs w:val="28"/>
        </w:rPr>
      </w:pPr>
      <w:proofErr w:type="spellStart"/>
      <w:r w:rsidRPr="0027611B">
        <w:rPr>
          <w:rFonts w:ascii="Times New Roman" w:hAnsi="Times New Roman" w:cs="Times New Roman"/>
          <w:sz w:val="28"/>
          <w:szCs w:val="28"/>
        </w:rPr>
        <w:t>Карташев</w:t>
      </w:r>
      <w:proofErr w:type="spellEnd"/>
      <w:r w:rsidRPr="0027611B">
        <w:rPr>
          <w:rFonts w:ascii="Times New Roman" w:hAnsi="Times New Roman" w:cs="Times New Roman"/>
          <w:sz w:val="28"/>
          <w:szCs w:val="28"/>
        </w:rPr>
        <w:t xml:space="preserve"> А.В. Очерки по истории Русской церкви. Т. 2. М.: Терра, 1997.</w:t>
      </w:r>
    </w:p>
    <w:p w:rsidR="00402588" w:rsidRPr="0027611B" w:rsidRDefault="00402588" w:rsidP="00773AC5">
      <w:pPr>
        <w:pStyle w:val="ae"/>
        <w:widowControl w:val="0"/>
        <w:numPr>
          <w:ilvl w:val="0"/>
          <w:numId w:val="2"/>
        </w:numPr>
        <w:tabs>
          <w:tab w:val="left" w:pos="426"/>
        </w:tabs>
        <w:spacing w:after="0" w:line="360" w:lineRule="auto"/>
        <w:ind w:left="567" w:hanging="425"/>
        <w:jc w:val="both"/>
        <w:rPr>
          <w:rFonts w:ascii="Times New Roman" w:hAnsi="Times New Roman" w:cs="Times New Roman"/>
          <w:sz w:val="28"/>
          <w:szCs w:val="28"/>
        </w:rPr>
      </w:pPr>
      <w:r w:rsidRPr="0027611B">
        <w:rPr>
          <w:rFonts w:ascii="Times New Roman" w:hAnsi="Times New Roman" w:cs="Times New Roman"/>
          <w:sz w:val="28"/>
          <w:szCs w:val="28"/>
        </w:rPr>
        <w:t xml:space="preserve">Ключевский В. О. Курс Русской Истории. Соч. в 9 т. Т. 3. Под </w:t>
      </w:r>
      <w:r w:rsidRPr="0027611B">
        <w:rPr>
          <w:rFonts w:ascii="Times New Roman" w:hAnsi="Times New Roman" w:cs="Times New Roman"/>
          <w:sz w:val="28"/>
          <w:szCs w:val="28"/>
        </w:rPr>
        <w:lastRenderedPageBreak/>
        <w:t xml:space="preserve">ред. В. Л. Янина. – М.: Мысль, 19883 </w:t>
      </w:r>
    </w:p>
    <w:p w:rsidR="00402588" w:rsidRPr="00402588" w:rsidRDefault="00402588" w:rsidP="00402588">
      <w:pPr>
        <w:pStyle w:val="ae"/>
        <w:numPr>
          <w:ilvl w:val="0"/>
          <w:numId w:val="2"/>
        </w:numPr>
        <w:spacing w:line="360" w:lineRule="auto"/>
        <w:ind w:left="567" w:hanging="425"/>
        <w:jc w:val="both"/>
        <w:rPr>
          <w:rFonts w:ascii="Times New Roman" w:hAnsi="Times New Roman" w:cs="Times New Roman"/>
          <w:sz w:val="28"/>
          <w:szCs w:val="28"/>
        </w:rPr>
      </w:pPr>
      <w:r w:rsidRPr="00402588">
        <w:rPr>
          <w:rFonts w:ascii="Times New Roman" w:hAnsi="Times New Roman" w:cs="Times New Roman"/>
          <w:sz w:val="28"/>
          <w:szCs w:val="28"/>
        </w:rPr>
        <w:t>Кун Т.С. Структура научных революций. М., 1975; 2-е изд. М, 1977.</w:t>
      </w:r>
    </w:p>
    <w:p w:rsidR="00402588" w:rsidRPr="00402588" w:rsidRDefault="00402588" w:rsidP="00402588">
      <w:pPr>
        <w:pStyle w:val="ae"/>
        <w:numPr>
          <w:ilvl w:val="0"/>
          <w:numId w:val="2"/>
        </w:numPr>
        <w:spacing w:line="360" w:lineRule="auto"/>
        <w:ind w:left="567" w:hanging="425"/>
        <w:jc w:val="both"/>
        <w:rPr>
          <w:rFonts w:ascii="Times New Roman" w:hAnsi="Times New Roman" w:cs="Times New Roman"/>
          <w:sz w:val="28"/>
          <w:szCs w:val="28"/>
        </w:rPr>
      </w:pPr>
      <w:proofErr w:type="spellStart"/>
      <w:r w:rsidRPr="00402588">
        <w:rPr>
          <w:rFonts w:ascii="Times New Roman" w:hAnsi="Times New Roman" w:cs="Times New Roman"/>
          <w:sz w:val="28"/>
          <w:szCs w:val="28"/>
        </w:rPr>
        <w:t>Мамчур</w:t>
      </w:r>
      <w:proofErr w:type="spellEnd"/>
      <w:r w:rsidRPr="00402588">
        <w:rPr>
          <w:rFonts w:ascii="Times New Roman" w:hAnsi="Times New Roman" w:cs="Times New Roman"/>
          <w:sz w:val="28"/>
          <w:szCs w:val="28"/>
        </w:rPr>
        <w:t xml:space="preserve"> Е.А., Овчинников Н.Ф., Огурцов А.П. Отечественная философия науки: предварительные итоги. М, 1997.</w:t>
      </w:r>
    </w:p>
    <w:p w:rsidR="00402588" w:rsidRPr="00402588" w:rsidRDefault="00402588" w:rsidP="00402588">
      <w:pPr>
        <w:pStyle w:val="ae"/>
        <w:numPr>
          <w:ilvl w:val="0"/>
          <w:numId w:val="2"/>
        </w:numPr>
        <w:spacing w:line="360" w:lineRule="auto"/>
        <w:ind w:left="567" w:hanging="425"/>
        <w:jc w:val="both"/>
        <w:rPr>
          <w:rFonts w:ascii="Times New Roman" w:hAnsi="Times New Roman" w:cs="Times New Roman"/>
          <w:sz w:val="28"/>
          <w:szCs w:val="28"/>
        </w:rPr>
      </w:pPr>
      <w:proofErr w:type="spellStart"/>
      <w:r w:rsidRPr="00402588">
        <w:rPr>
          <w:rFonts w:ascii="Times New Roman" w:hAnsi="Times New Roman" w:cs="Times New Roman"/>
          <w:sz w:val="28"/>
          <w:szCs w:val="28"/>
        </w:rPr>
        <w:t>Медушевская</w:t>
      </w:r>
      <w:proofErr w:type="spellEnd"/>
      <w:r w:rsidRPr="00402588">
        <w:rPr>
          <w:rFonts w:ascii="Times New Roman" w:hAnsi="Times New Roman" w:cs="Times New Roman"/>
          <w:sz w:val="28"/>
          <w:szCs w:val="28"/>
        </w:rPr>
        <w:t xml:space="preserve"> О.М. История источниковедения в XIX—XX вв.: Учеб</w:t>
      </w:r>
      <w:proofErr w:type="gramStart"/>
      <w:r w:rsidRPr="00402588">
        <w:rPr>
          <w:rFonts w:ascii="Times New Roman" w:hAnsi="Times New Roman" w:cs="Times New Roman"/>
          <w:sz w:val="28"/>
          <w:szCs w:val="28"/>
        </w:rPr>
        <w:t>.</w:t>
      </w:r>
      <w:proofErr w:type="gramEnd"/>
      <w:r w:rsidRPr="00402588">
        <w:rPr>
          <w:rFonts w:ascii="Times New Roman" w:hAnsi="Times New Roman" w:cs="Times New Roman"/>
          <w:sz w:val="28"/>
          <w:szCs w:val="28"/>
        </w:rPr>
        <w:t xml:space="preserve"> </w:t>
      </w:r>
      <w:proofErr w:type="gramStart"/>
      <w:r w:rsidRPr="00402588">
        <w:rPr>
          <w:rFonts w:ascii="Times New Roman" w:hAnsi="Times New Roman" w:cs="Times New Roman"/>
          <w:sz w:val="28"/>
          <w:szCs w:val="28"/>
        </w:rPr>
        <w:t>п</w:t>
      </w:r>
      <w:proofErr w:type="gramEnd"/>
      <w:r w:rsidRPr="00402588">
        <w:rPr>
          <w:rFonts w:ascii="Times New Roman" w:hAnsi="Times New Roman" w:cs="Times New Roman"/>
          <w:sz w:val="28"/>
          <w:szCs w:val="28"/>
        </w:rPr>
        <w:t>особие. М., 1988.</w:t>
      </w:r>
    </w:p>
    <w:p w:rsidR="00402588" w:rsidRPr="0027611B" w:rsidRDefault="00402588" w:rsidP="00773AC5">
      <w:pPr>
        <w:pStyle w:val="ae"/>
        <w:widowControl w:val="0"/>
        <w:numPr>
          <w:ilvl w:val="0"/>
          <w:numId w:val="2"/>
        </w:numPr>
        <w:tabs>
          <w:tab w:val="left" w:pos="426"/>
        </w:tabs>
        <w:spacing w:after="0" w:line="360" w:lineRule="auto"/>
        <w:ind w:left="567" w:hanging="425"/>
        <w:jc w:val="both"/>
        <w:rPr>
          <w:rFonts w:ascii="Times New Roman" w:hAnsi="Times New Roman" w:cs="Times New Roman"/>
          <w:sz w:val="28"/>
          <w:szCs w:val="28"/>
        </w:rPr>
      </w:pPr>
      <w:r w:rsidRPr="0027611B">
        <w:rPr>
          <w:rFonts w:ascii="Times New Roman" w:hAnsi="Times New Roman" w:cs="Times New Roman"/>
          <w:sz w:val="28"/>
          <w:szCs w:val="28"/>
        </w:rPr>
        <w:t xml:space="preserve"> Митрополит Иоанн (Сычев). Самодержавие духа. Очерки русского самосознания. СПб</w:t>
      </w:r>
      <w:proofErr w:type="gramStart"/>
      <w:r w:rsidRPr="0027611B">
        <w:rPr>
          <w:rFonts w:ascii="Times New Roman" w:hAnsi="Times New Roman" w:cs="Times New Roman"/>
          <w:sz w:val="28"/>
          <w:szCs w:val="28"/>
        </w:rPr>
        <w:t xml:space="preserve">.: </w:t>
      </w:r>
      <w:proofErr w:type="gramEnd"/>
      <w:r w:rsidRPr="0027611B">
        <w:rPr>
          <w:rFonts w:ascii="Times New Roman" w:hAnsi="Times New Roman" w:cs="Times New Roman"/>
          <w:sz w:val="28"/>
          <w:szCs w:val="28"/>
        </w:rPr>
        <w:t>Изд. Л. С. Яковлевой, 1994.</w:t>
      </w:r>
    </w:p>
    <w:p w:rsidR="00402588" w:rsidRPr="0027611B" w:rsidRDefault="00402588" w:rsidP="00773AC5">
      <w:pPr>
        <w:pStyle w:val="ae"/>
        <w:widowControl w:val="0"/>
        <w:numPr>
          <w:ilvl w:val="0"/>
          <w:numId w:val="2"/>
        </w:numPr>
        <w:tabs>
          <w:tab w:val="left" w:pos="426"/>
        </w:tabs>
        <w:spacing w:after="0" w:line="360" w:lineRule="auto"/>
        <w:ind w:left="567" w:hanging="425"/>
        <w:jc w:val="both"/>
        <w:rPr>
          <w:rFonts w:ascii="Times New Roman" w:hAnsi="Times New Roman" w:cs="Times New Roman"/>
          <w:sz w:val="28"/>
          <w:szCs w:val="28"/>
        </w:rPr>
      </w:pPr>
      <w:r w:rsidRPr="0027611B">
        <w:rPr>
          <w:rFonts w:ascii="Times New Roman" w:hAnsi="Times New Roman" w:cs="Times New Roman"/>
          <w:sz w:val="28"/>
          <w:szCs w:val="28"/>
        </w:rPr>
        <w:t>Никитин А.Л. Основания Русской истории. М.: АГРАФ, 2001.</w:t>
      </w:r>
    </w:p>
    <w:p w:rsidR="00402588" w:rsidRPr="00402588" w:rsidRDefault="00402588" w:rsidP="00402588">
      <w:pPr>
        <w:pStyle w:val="ae"/>
        <w:numPr>
          <w:ilvl w:val="0"/>
          <w:numId w:val="2"/>
        </w:numPr>
        <w:spacing w:line="360" w:lineRule="auto"/>
        <w:ind w:left="567" w:hanging="425"/>
        <w:jc w:val="both"/>
        <w:rPr>
          <w:rFonts w:ascii="Times New Roman" w:hAnsi="Times New Roman" w:cs="Times New Roman"/>
          <w:sz w:val="28"/>
          <w:szCs w:val="28"/>
        </w:rPr>
      </w:pPr>
      <w:r w:rsidRPr="00402588">
        <w:rPr>
          <w:rFonts w:ascii="Times New Roman" w:hAnsi="Times New Roman" w:cs="Times New Roman"/>
          <w:sz w:val="28"/>
          <w:szCs w:val="28"/>
        </w:rPr>
        <w:t>Никифоров А.Л. Философия науки: история и методология: Учеб</w:t>
      </w:r>
      <w:proofErr w:type="gramStart"/>
      <w:r w:rsidRPr="00402588">
        <w:rPr>
          <w:rFonts w:ascii="Times New Roman" w:hAnsi="Times New Roman" w:cs="Times New Roman"/>
          <w:sz w:val="28"/>
          <w:szCs w:val="28"/>
        </w:rPr>
        <w:t>.</w:t>
      </w:r>
      <w:proofErr w:type="gramEnd"/>
      <w:r w:rsidRPr="00402588">
        <w:rPr>
          <w:rFonts w:ascii="Times New Roman" w:hAnsi="Times New Roman" w:cs="Times New Roman"/>
          <w:sz w:val="28"/>
          <w:szCs w:val="28"/>
        </w:rPr>
        <w:t xml:space="preserve"> </w:t>
      </w:r>
      <w:proofErr w:type="gramStart"/>
      <w:r w:rsidRPr="00402588">
        <w:rPr>
          <w:rFonts w:ascii="Times New Roman" w:hAnsi="Times New Roman" w:cs="Times New Roman"/>
          <w:sz w:val="28"/>
          <w:szCs w:val="28"/>
        </w:rPr>
        <w:t>п</w:t>
      </w:r>
      <w:proofErr w:type="gramEnd"/>
      <w:r w:rsidRPr="00402588">
        <w:rPr>
          <w:rFonts w:ascii="Times New Roman" w:hAnsi="Times New Roman" w:cs="Times New Roman"/>
          <w:sz w:val="28"/>
          <w:szCs w:val="28"/>
        </w:rPr>
        <w:t>особие. М., 1998.</w:t>
      </w:r>
    </w:p>
    <w:p w:rsidR="00402588" w:rsidRPr="00402588" w:rsidRDefault="00402588" w:rsidP="00402588">
      <w:pPr>
        <w:pStyle w:val="ae"/>
        <w:numPr>
          <w:ilvl w:val="0"/>
          <w:numId w:val="2"/>
        </w:numPr>
        <w:spacing w:line="360" w:lineRule="auto"/>
        <w:ind w:left="567" w:hanging="425"/>
        <w:jc w:val="both"/>
        <w:rPr>
          <w:rFonts w:ascii="Times New Roman" w:hAnsi="Times New Roman" w:cs="Times New Roman"/>
          <w:sz w:val="28"/>
          <w:szCs w:val="28"/>
        </w:rPr>
      </w:pPr>
      <w:r w:rsidRPr="00402588">
        <w:rPr>
          <w:rFonts w:ascii="Times New Roman" w:hAnsi="Times New Roman" w:cs="Times New Roman"/>
          <w:sz w:val="28"/>
          <w:szCs w:val="28"/>
        </w:rPr>
        <w:t xml:space="preserve">Поппер К.Р. Логика и рост научного знания. М., 1983. </w:t>
      </w:r>
    </w:p>
    <w:p w:rsidR="00402588" w:rsidRPr="0027611B" w:rsidRDefault="00402588" w:rsidP="00773AC5">
      <w:pPr>
        <w:pStyle w:val="ae"/>
        <w:numPr>
          <w:ilvl w:val="0"/>
          <w:numId w:val="2"/>
        </w:numPr>
        <w:spacing w:line="360" w:lineRule="auto"/>
        <w:ind w:left="567" w:hanging="425"/>
        <w:jc w:val="both"/>
        <w:rPr>
          <w:rFonts w:ascii="Times New Roman" w:hAnsi="Times New Roman" w:cs="Times New Roman"/>
          <w:sz w:val="28"/>
          <w:szCs w:val="28"/>
        </w:rPr>
      </w:pPr>
      <w:proofErr w:type="spellStart"/>
      <w:r w:rsidRPr="0027611B">
        <w:rPr>
          <w:rFonts w:ascii="Times New Roman" w:hAnsi="Times New Roman" w:cs="Times New Roman"/>
          <w:sz w:val="28"/>
          <w:szCs w:val="28"/>
        </w:rPr>
        <w:t>Поспеловский</w:t>
      </w:r>
      <w:proofErr w:type="spellEnd"/>
      <w:r w:rsidRPr="0027611B">
        <w:rPr>
          <w:rFonts w:ascii="Times New Roman" w:hAnsi="Times New Roman" w:cs="Times New Roman"/>
          <w:sz w:val="28"/>
          <w:szCs w:val="28"/>
        </w:rPr>
        <w:t xml:space="preserve"> Д. В. Православная Церковь в истории Руси, России и СССР.— М.: Библейско-Богословский институт святого апостола Андрея, 1996.</w:t>
      </w:r>
    </w:p>
    <w:p w:rsidR="00402588" w:rsidRPr="0027611B" w:rsidRDefault="00402588" w:rsidP="00773AC5">
      <w:pPr>
        <w:pStyle w:val="ae"/>
        <w:widowControl w:val="0"/>
        <w:numPr>
          <w:ilvl w:val="0"/>
          <w:numId w:val="2"/>
        </w:numPr>
        <w:tabs>
          <w:tab w:val="left" w:pos="426"/>
        </w:tabs>
        <w:spacing w:after="0" w:line="360" w:lineRule="auto"/>
        <w:ind w:left="567" w:hanging="425"/>
        <w:jc w:val="both"/>
        <w:rPr>
          <w:rFonts w:ascii="Times New Roman" w:hAnsi="Times New Roman" w:cs="Times New Roman"/>
          <w:sz w:val="28"/>
          <w:szCs w:val="28"/>
        </w:rPr>
      </w:pPr>
      <w:r w:rsidRPr="0027611B">
        <w:rPr>
          <w:rFonts w:ascii="Times New Roman" w:hAnsi="Times New Roman" w:cs="Times New Roman"/>
          <w:sz w:val="28"/>
          <w:szCs w:val="28"/>
        </w:rPr>
        <w:t xml:space="preserve">Протоиерей Георгий Флоровский. Пути русского богословия. </w:t>
      </w:r>
      <w:r w:rsidRPr="0027611B">
        <w:rPr>
          <w:rFonts w:ascii="Times New Roman" w:hAnsi="Times New Roman" w:cs="Times New Roman"/>
          <w:sz w:val="28"/>
          <w:szCs w:val="28"/>
          <w:lang w:val="en-US"/>
        </w:rPr>
        <w:t>YMCA-Press</w:t>
      </w:r>
      <w:r w:rsidRPr="0027611B">
        <w:rPr>
          <w:rFonts w:ascii="Times New Roman" w:hAnsi="Times New Roman" w:cs="Times New Roman"/>
          <w:sz w:val="28"/>
          <w:szCs w:val="28"/>
        </w:rPr>
        <w:t>,</w:t>
      </w:r>
      <w:r w:rsidRPr="0027611B">
        <w:rPr>
          <w:rFonts w:ascii="Times New Roman" w:hAnsi="Times New Roman" w:cs="Times New Roman"/>
          <w:sz w:val="28"/>
          <w:szCs w:val="28"/>
          <w:lang w:val="en-US"/>
        </w:rPr>
        <w:t xml:space="preserve"> 1983</w:t>
      </w:r>
      <w:r w:rsidRPr="0027611B">
        <w:rPr>
          <w:rFonts w:ascii="Times New Roman" w:hAnsi="Times New Roman" w:cs="Times New Roman"/>
          <w:sz w:val="28"/>
          <w:szCs w:val="28"/>
        </w:rPr>
        <w:t>.</w:t>
      </w:r>
    </w:p>
    <w:p w:rsidR="00402588" w:rsidRPr="00402588" w:rsidRDefault="00402588" w:rsidP="00402588">
      <w:pPr>
        <w:pStyle w:val="ae"/>
        <w:numPr>
          <w:ilvl w:val="0"/>
          <w:numId w:val="2"/>
        </w:numPr>
        <w:spacing w:line="360" w:lineRule="auto"/>
        <w:ind w:left="567" w:hanging="425"/>
        <w:jc w:val="both"/>
        <w:rPr>
          <w:rFonts w:ascii="Times New Roman" w:hAnsi="Times New Roman" w:cs="Times New Roman"/>
          <w:sz w:val="28"/>
          <w:szCs w:val="28"/>
        </w:rPr>
      </w:pPr>
      <w:r w:rsidRPr="00402588">
        <w:rPr>
          <w:rFonts w:ascii="Times New Roman" w:hAnsi="Times New Roman" w:cs="Times New Roman"/>
          <w:sz w:val="28"/>
          <w:szCs w:val="28"/>
        </w:rPr>
        <w:t>Ракитов А.И. Историческое познание: системно-гносеологический подход. М., 1992.</w:t>
      </w:r>
    </w:p>
    <w:p w:rsidR="00402588" w:rsidRPr="00402588" w:rsidRDefault="00402588" w:rsidP="00402588">
      <w:pPr>
        <w:pStyle w:val="ae"/>
        <w:numPr>
          <w:ilvl w:val="0"/>
          <w:numId w:val="2"/>
        </w:numPr>
        <w:spacing w:line="360" w:lineRule="auto"/>
        <w:ind w:left="567" w:hanging="425"/>
        <w:jc w:val="both"/>
        <w:rPr>
          <w:rFonts w:ascii="Times New Roman" w:hAnsi="Times New Roman" w:cs="Times New Roman"/>
          <w:sz w:val="28"/>
          <w:szCs w:val="28"/>
        </w:rPr>
      </w:pPr>
      <w:r w:rsidRPr="00402588">
        <w:rPr>
          <w:rFonts w:ascii="Times New Roman" w:hAnsi="Times New Roman" w:cs="Times New Roman"/>
          <w:sz w:val="28"/>
          <w:szCs w:val="28"/>
        </w:rPr>
        <w:t>Россия в XX в. Судьба исторической науки. М., 1996.</w:t>
      </w:r>
    </w:p>
    <w:p w:rsidR="00402588" w:rsidRPr="00402588" w:rsidRDefault="00402588" w:rsidP="00402588">
      <w:pPr>
        <w:pStyle w:val="ae"/>
        <w:numPr>
          <w:ilvl w:val="0"/>
          <w:numId w:val="2"/>
        </w:numPr>
        <w:spacing w:line="360" w:lineRule="auto"/>
        <w:ind w:left="567" w:hanging="425"/>
        <w:jc w:val="both"/>
        <w:rPr>
          <w:rFonts w:ascii="Times New Roman" w:hAnsi="Times New Roman" w:cs="Times New Roman"/>
          <w:sz w:val="28"/>
          <w:szCs w:val="28"/>
        </w:rPr>
      </w:pPr>
      <w:r w:rsidRPr="00402588">
        <w:rPr>
          <w:rFonts w:ascii="Times New Roman" w:hAnsi="Times New Roman" w:cs="Times New Roman"/>
          <w:sz w:val="28"/>
          <w:szCs w:val="28"/>
        </w:rPr>
        <w:t xml:space="preserve">Самарцева Е.И. Особенности семантической эволюции термина «интеллигенция» в отечественной историографии ХХ века // Клио. 1997. № 1. </w:t>
      </w:r>
    </w:p>
    <w:p w:rsidR="00402588" w:rsidRPr="00402588" w:rsidRDefault="00402588" w:rsidP="00402588">
      <w:pPr>
        <w:pStyle w:val="ae"/>
        <w:numPr>
          <w:ilvl w:val="0"/>
          <w:numId w:val="2"/>
        </w:numPr>
        <w:spacing w:line="360" w:lineRule="auto"/>
        <w:ind w:left="567" w:hanging="425"/>
        <w:jc w:val="both"/>
        <w:rPr>
          <w:rFonts w:ascii="Times New Roman" w:hAnsi="Times New Roman" w:cs="Times New Roman"/>
          <w:sz w:val="28"/>
          <w:szCs w:val="28"/>
        </w:rPr>
      </w:pPr>
      <w:r w:rsidRPr="00402588">
        <w:rPr>
          <w:rFonts w:ascii="Times New Roman" w:hAnsi="Times New Roman" w:cs="Times New Roman"/>
          <w:sz w:val="28"/>
          <w:szCs w:val="28"/>
        </w:rPr>
        <w:t xml:space="preserve">Самарцева Е.И. Российская интеллигенция до октября1917 года (историографический очерк). Тула, 1998. </w:t>
      </w:r>
    </w:p>
    <w:p w:rsidR="00402588" w:rsidRPr="00402588" w:rsidRDefault="00402588" w:rsidP="00402588">
      <w:pPr>
        <w:pStyle w:val="ae"/>
        <w:numPr>
          <w:ilvl w:val="0"/>
          <w:numId w:val="2"/>
        </w:numPr>
        <w:spacing w:line="360" w:lineRule="auto"/>
        <w:ind w:left="567" w:hanging="425"/>
        <w:jc w:val="both"/>
        <w:rPr>
          <w:rFonts w:ascii="Times New Roman" w:hAnsi="Times New Roman" w:cs="Times New Roman"/>
          <w:sz w:val="28"/>
          <w:szCs w:val="28"/>
        </w:rPr>
      </w:pPr>
      <w:r w:rsidRPr="00402588">
        <w:rPr>
          <w:rFonts w:ascii="Times New Roman" w:hAnsi="Times New Roman" w:cs="Times New Roman"/>
          <w:sz w:val="28"/>
          <w:szCs w:val="28"/>
        </w:rPr>
        <w:t>Сахаров A.M. Историография истории СССР: Досоветский период. М., 1978.</w:t>
      </w:r>
    </w:p>
    <w:p w:rsidR="00402588" w:rsidRPr="0027611B" w:rsidRDefault="00402588" w:rsidP="00773AC5">
      <w:pPr>
        <w:pStyle w:val="ae"/>
        <w:numPr>
          <w:ilvl w:val="0"/>
          <w:numId w:val="2"/>
        </w:numPr>
        <w:spacing w:line="360" w:lineRule="auto"/>
        <w:ind w:left="567" w:hanging="425"/>
        <w:jc w:val="both"/>
        <w:rPr>
          <w:rFonts w:ascii="Times New Roman" w:hAnsi="Times New Roman" w:cs="Times New Roman"/>
          <w:sz w:val="28"/>
          <w:szCs w:val="28"/>
        </w:rPr>
      </w:pPr>
      <w:r w:rsidRPr="0027611B">
        <w:rPr>
          <w:rFonts w:ascii="Times New Roman" w:hAnsi="Times New Roman" w:cs="Times New Roman"/>
          <w:sz w:val="28"/>
          <w:szCs w:val="28"/>
        </w:rPr>
        <w:lastRenderedPageBreak/>
        <w:t>Смирнов Е. И. История христианской церкви. М., 2007</w:t>
      </w:r>
    </w:p>
    <w:p w:rsidR="00402588" w:rsidRPr="0027611B" w:rsidRDefault="00402588" w:rsidP="00773AC5">
      <w:pPr>
        <w:pStyle w:val="ae"/>
        <w:numPr>
          <w:ilvl w:val="0"/>
          <w:numId w:val="2"/>
        </w:numPr>
        <w:spacing w:line="360" w:lineRule="auto"/>
        <w:ind w:left="567" w:hanging="425"/>
        <w:jc w:val="both"/>
        <w:rPr>
          <w:rFonts w:ascii="Times New Roman" w:hAnsi="Times New Roman" w:cs="Times New Roman"/>
          <w:sz w:val="28"/>
          <w:szCs w:val="28"/>
        </w:rPr>
      </w:pPr>
      <w:proofErr w:type="spellStart"/>
      <w:r w:rsidRPr="0027611B">
        <w:rPr>
          <w:rFonts w:ascii="Times New Roman" w:hAnsi="Times New Roman" w:cs="Times New Roman"/>
          <w:sz w:val="28"/>
          <w:szCs w:val="28"/>
        </w:rPr>
        <w:t>Тальберг</w:t>
      </w:r>
      <w:proofErr w:type="spellEnd"/>
      <w:r w:rsidRPr="0027611B">
        <w:rPr>
          <w:rFonts w:ascii="Times New Roman" w:hAnsi="Times New Roman" w:cs="Times New Roman"/>
          <w:sz w:val="28"/>
          <w:szCs w:val="28"/>
        </w:rPr>
        <w:t xml:space="preserve"> Н. Д. История христианской Церкви. Ч.1. М., 2008</w:t>
      </w:r>
    </w:p>
    <w:p w:rsidR="00402588" w:rsidRPr="0027611B" w:rsidRDefault="00402588" w:rsidP="00773AC5">
      <w:pPr>
        <w:pStyle w:val="ae"/>
        <w:widowControl w:val="0"/>
        <w:numPr>
          <w:ilvl w:val="0"/>
          <w:numId w:val="2"/>
        </w:numPr>
        <w:tabs>
          <w:tab w:val="left" w:pos="426"/>
        </w:tabs>
        <w:spacing w:after="0" w:line="360" w:lineRule="auto"/>
        <w:ind w:left="567" w:hanging="425"/>
        <w:jc w:val="both"/>
        <w:rPr>
          <w:rFonts w:ascii="Times New Roman" w:hAnsi="Times New Roman" w:cs="Times New Roman"/>
          <w:sz w:val="28"/>
          <w:szCs w:val="28"/>
        </w:rPr>
      </w:pPr>
      <w:r w:rsidRPr="0027611B">
        <w:rPr>
          <w:rFonts w:ascii="Times New Roman" w:hAnsi="Times New Roman" w:cs="Times New Roman"/>
          <w:sz w:val="28"/>
          <w:szCs w:val="28"/>
        </w:rPr>
        <w:t xml:space="preserve"> </w:t>
      </w:r>
      <w:proofErr w:type="spellStart"/>
      <w:r w:rsidRPr="0027611B">
        <w:rPr>
          <w:rFonts w:ascii="Times New Roman" w:hAnsi="Times New Roman" w:cs="Times New Roman"/>
          <w:sz w:val="28"/>
          <w:szCs w:val="28"/>
        </w:rPr>
        <w:t>Тальберг</w:t>
      </w:r>
      <w:proofErr w:type="spellEnd"/>
      <w:r w:rsidRPr="0027611B">
        <w:rPr>
          <w:rFonts w:ascii="Times New Roman" w:hAnsi="Times New Roman" w:cs="Times New Roman"/>
          <w:sz w:val="28"/>
          <w:szCs w:val="28"/>
        </w:rPr>
        <w:t xml:space="preserve"> Н. История РПЦ. М.: Сретенский монастырь, 2004. Репринт.</w:t>
      </w:r>
    </w:p>
    <w:p w:rsidR="00402588" w:rsidRPr="0027611B" w:rsidRDefault="00402588" w:rsidP="00773AC5">
      <w:pPr>
        <w:pStyle w:val="ae"/>
        <w:numPr>
          <w:ilvl w:val="0"/>
          <w:numId w:val="2"/>
        </w:numPr>
        <w:spacing w:line="360" w:lineRule="auto"/>
        <w:ind w:left="567" w:hanging="425"/>
        <w:jc w:val="both"/>
        <w:rPr>
          <w:rFonts w:ascii="Times New Roman" w:hAnsi="Times New Roman" w:cs="Times New Roman"/>
          <w:sz w:val="28"/>
          <w:szCs w:val="28"/>
        </w:rPr>
      </w:pPr>
      <w:proofErr w:type="spellStart"/>
      <w:r w:rsidRPr="0027611B">
        <w:rPr>
          <w:rFonts w:ascii="Times New Roman" w:hAnsi="Times New Roman" w:cs="Times New Roman"/>
          <w:sz w:val="28"/>
          <w:szCs w:val="28"/>
        </w:rPr>
        <w:t>Таубе</w:t>
      </w:r>
      <w:proofErr w:type="spellEnd"/>
      <w:r w:rsidRPr="0027611B">
        <w:rPr>
          <w:rFonts w:ascii="Times New Roman" w:hAnsi="Times New Roman" w:cs="Times New Roman"/>
          <w:sz w:val="28"/>
          <w:szCs w:val="28"/>
        </w:rPr>
        <w:t xml:space="preserve"> И., Крузе Э. Послание. - Цит. по: Никитин А.Л. Основания Русской истории. М.: АГРАФ, 2001.</w:t>
      </w:r>
    </w:p>
    <w:p w:rsidR="00402588" w:rsidRPr="0027611B" w:rsidRDefault="00402588" w:rsidP="00773AC5">
      <w:pPr>
        <w:pStyle w:val="ae"/>
        <w:numPr>
          <w:ilvl w:val="0"/>
          <w:numId w:val="2"/>
        </w:numPr>
        <w:spacing w:line="360" w:lineRule="auto"/>
        <w:ind w:left="567" w:hanging="425"/>
        <w:jc w:val="both"/>
        <w:rPr>
          <w:rFonts w:ascii="Times New Roman" w:hAnsi="Times New Roman" w:cs="Times New Roman"/>
          <w:sz w:val="28"/>
          <w:szCs w:val="28"/>
        </w:rPr>
      </w:pPr>
      <w:r w:rsidRPr="0027611B">
        <w:rPr>
          <w:rFonts w:ascii="Times New Roman" w:hAnsi="Times New Roman" w:cs="Times New Roman"/>
          <w:sz w:val="28"/>
          <w:szCs w:val="28"/>
        </w:rPr>
        <w:t>Тихомиров Л. А. Монархическая государственность. СПб</w:t>
      </w:r>
      <w:proofErr w:type="gramStart"/>
      <w:r w:rsidRPr="0027611B">
        <w:rPr>
          <w:rFonts w:ascii="Times New Roman" w:hAnsi="Times New Roman" w:cs="Times New Roman"/>
          <w:sz w:val="28"/>
          <w:szCs w:val="28"/>
        </w:rPr>
        <w:t xml:space="preserve">., </w:t>
      </w:r>
      <w:proofErr w:type="gramEnd"/>
      <w:r w:rsidRPr="0027611B">
        <w:rPr>
          <w:rFonts w:ascii="Times New Roman" w:hAnsi="Times New Roman" w:cs="Times New Roman"/>
          <w:sz w:val="28"/>
          <w:szCs w:val="28"/>
        </w:rPr>
        <w:t>1992</w:t>
      </w:r>
    </w:p>
    <w:p w:rsidR="00402588" w:rsidRDefault="00402588" w:rsidP="00773AC5">
      <w:pPr>
        <w:pStyle w:val="ae"/>
        <w:numPr>
          <w:ilvl w:val="0"/>
          <w:numId w:val="2"/>
        </w:numPr>
        <w:spacing w:after="0" w:line="360" w:lineRule="auto"/>
        <w:ind w:left="567" w:hanging="425"/>
        <w:jc w:val="both"/>
        <w:rPr>
          <w:rFonts w:ascii="Times New Roman" w:hAnsi="Times New Roman" w:cs="Times New Roman"/>
          <w:bCs/>
          <w:sz w:val="28"/>
          <w:szCs w:val="28"/>
        </w:rPr>
      </w:pPr>
      <w:r w:rsidRPr="0027611B">
        <w:rPr>
          <w:rFonts w:ascii="Times New Roman" w:hAnsi="Times New Roman" w:cs="Times New Roman"/>
          <w:bCs/>
          <w:sz w:val="28"/>
          <w:szCs w:val="28"/>
        </w:rPr>
        <w:t>Хомяков А. С. Церковь одна. М., 2005</w:t>
      </w:r>
    </w:p>
    <w:p w:rsidR="005B580A" w:rsidRPr="005B580A" w:rsidRDefault="005B580A" w:rsidP="005B580A">
      <w:pPr>
        <w:pStyle w:val="ae"/>
        <w:numPr>
          <w:ilvl w:val="0"/>
          <w:numId w:val="2"/>
        </w:numPr>
        <w:spacing w:after="0" w:line="360" w:lineRule="auto"/>
        <w:ind w:left="567" w:hanging="425"/>
        <w:jc w:val="both"/>
        <w:rPr>
          <w:rFonts w:ascii="Times New Roman" w:hAnsi="Times New Roman" w:cs="Times New Roman"/>
          <w:bCs/>
          <w:sz w:val="28"/>
          <w:szCs w:val="28"/>
        </w:rPr>
      </w:pPr>
      <w:proofErr w:type="spellStart"/>
      <w:r w:rsidRPr="005B580A">
        <w:rPr>
          <w:rFonts w:ascii="Times New Roman" w:hAnsi="Times New Roman" w:cs="Times New Roman"/>
          <w:bCs/>
          <w:sz w:val="28"/>
          <w:szCs w:val="28"/>
        </w:rPr>
        <w:t>Барг</w:t>
      </w:r>
      <w:proofErr w:type="spellEnd"/>
      <w:r w:rsidRPr="005B580A">
        <w:rPr>
          <w:rFonts w:ascii="Times New Roman" w:hAnsi="Times New Roman" w:cs="Times New Roman"/>
          <w:bCs/>
          <w:sz w:val="28"/>
          <w:szCs w:val="28"/>
        </w:rPr>
        <w:t xml:space="preserve"> М. А. Категории и методы исторической науки. – М., 1984. </w:t>
      </w:r>
    </w:p>
    <w:p w:rsidR="005B580A" w:rsidRPr="005B580A" w:rsidRDefault="005B580A" w:rsidP="005B580A">
      <w:pPr>
        <w:pStyle w:val="ae"/>
        <w:numPr>
          <w:ilvl w:val="0"/>
          <w:numId w:val="2"/>
        </w:numPr>
        <w:spacing w:after="0" w:line="360" w:lineRule="auto"/>
        <w:ind w:left="567" w:hanging="425"/>
        <w:jc w:val="both"/>
        <w:rPr>
          <w:rFonts w:ascii="Times New Roman" w:hAnsi="Times New Roman" w:cs="Times New Roman"/>
          <w:bCs/>
          <w:sz w:val="28"/>
          <w:szCs w:val="28"/>
        </w:rPr>
      </w:pPr>
      <w:r w:rsidRPr="005B580A">
        <w:rPr>
          <w:rFonts w:ascii="Times New Roman" w:hAnsi="Times New Roman" w:cs="Times New Roman"/>
          <w:bCs/>
          <w:sz w:val="28"/>
          <w:szCs w:val="28"/>
        </w:rPr>
        <w:t>Бердяев Н. А. Смысл истории. – М.,1990.</w:t>
      </w:r>
    </w:p>
    <w:p w:rsidR="005B580A" w:rsidRPr="005B580A" w:rsidRDefault="005B580A" w:rsidP="005B580A">
      <w:pPr>
        <w:pStyle w:val="ae"/>
        <w:numPr>
          <w:ilvl w:val="0"/>
          <w:numId w:val="2"/>
        </w:numPr>
        <w:spacing w:after="0" w:line="360" w:lineRule="auto"/>
        <w:ind w:left="567" w:hanging="425"/>
        <w:jc w:val="both"/>
        <w:rPr>
          <w:rFonts w:ascii="Times New Roman" w:hAnsi="Times New Roman" w:cs="Times New Roman"/>
          <w:bCs/>
          <w:sz w:val="28"/>
          <w:szCs w:val="28"/>
        </w:rPr>
      </w:pPr>
      <w:r w:rsidRPr="005B580A">
        <w:rPr>
          <w:rFonts w:ascii="Times New Roman" w:hAnsi="Times New Roman" w:cs="Times New Roman"/>
          <w:bCs/>
          <w:sz w:val="28"/>
          <w:szCs w:val="28"/>
        </w:rPr>
        <w:t xml:space="preserve">Вебер М. Избранные произведения – М., 1990. </w:t>
      </w:r>
    </w:p>
    <w:p w:rsidR="005B580A" w:rsidRDefault="005B580A" w:rsidP="005B580A">
      <w:pPr>
        <w:pStyle w:val="ae"/>
        <w:numPr>
          <w:ilvl w:val="0"/>
          <w:numId w:val="2"/>
        </w:numPr>
        <w:ind w:left="567" w:hanging="425"/>
        <w:rPr>
          <w:rFonts w:ascii="Times New Roman" w:hAnsi="Times New Roman" w:cs="Times New Roman"/>
          <w:bCs/>
          <w:sz w:val="28"/>
          <w:szCs w:val="28"/>
        </w:rPr>
      </w:pPr>
      <w:r w:rsidRPr="005B580A">
        <w:rPr>
          <w:rFonts w:ascii="Times New Roman" w:hAnsi="Times New Roman" w:cs="Times New Roman"/>
          <w:bCs/>
          <w:sz w:val="28"/>
          <w:szCs w:val="28"/>
        </w:rPr>
        <w:t xml:space="preserve">Жуков Е. М. Очерки методологии истории. – М., 1987. </w:t>
      </w:r>
    </w:p>
    <w:p w:rsidR="005B580A" w:rsidRPr="005B580A" w:rsidRDefault="005B580A" w:rsidP="005B580A">
      <w:pPr>
        <w:pStyle w:val="ae"/>
        <w:numPr>
          <w:ilvl w:val="0"/>
          <w:numId w:val="2"/>
        </w:numPr>
        <w:ind w:left="567" w:hanging="425"/>
        <w:rPr>
          <w:rFonts w:ascii="Times New Roman" w:hAnsi="Times New Roman" w:cs="Times New Roman"/>
          <w:bCs/>
          <w:sz w:val="28"/>
          <w:szCs w:val="28"/>
        </w:rPr>
      </w:pPr>
      <w:r w:rsidRPr="005B580A">
        <w:rPr>
          <w:rFonts w:ascii="Times New Roman" w:hAnsi="Times New Roman" w:cs="Times New Roman"/>
          <w:bCs/>
          <w:sz w:val="28"/>
          <w:szCs w:val="28"/>
        </w:rPr>
        <w:t xml:space="preserve">Шапиро А.Л. Историография с древнейших времен до 1917 года. М., 1993. </w:t>
      </w:r>
    </w:p>
    <w:p w:rsidR="005B580A" w:rsidRPr="005B580A" w:rsidRDefault="005B580A" w:rsidP="005B580A">
      <w:pPr>
        <w:pStyle w:val="ae"/>
        <w:numPr>
          <w:ilvl w:val="0"/>
          <w:numId w:val="2"/>
        </w:numPr>
        <w:ind w:left="567" w:hanging="425"/>
        <w:rPr>
          <w:rFonts w:ascii="Times New Roman" w:hAnsi="Times New Roman" w:cs="Times New Roman"/>
          <w:bCs/>
          <w:sz w:val="28"/>
          <w:szCs w:val="28"/>
        </w:rPr>
      </w:pPr>
      <w:r w:rsidRPr="005B580A">
        <w:rPr>
          <w:rFonts w:ascii="Times New Roman" w:hAnsi="Times New Roman" w:cs="Times New Roman"/>
          <w:bCs/>
          <w:sz w:val="28"/>
          <w:szCs w:val="28"/>
        </w:rPr>
        <w:t>Шапиро А.Л. Русская историография с древнейших времен до 1917 г. СПб</w:t>
      </w:r>
      <w:proofErr w:type="gramStart"/>
      <w:r w:rsidRPr="005B580A">
        <w:rPr>
          <w:rFonts w:ascii="Times New Roman" w:hAnsi="Times New Roman" w:cs="Times New Roman"/>
          <w:bCs/>
          <w:sz w:val="28"/>
          <w:szCs w:val="28"/>
        </w:rPr>
        <w:t xml:space="preserve">., </w:t>
      </w:r>
      <w:proofErr w:type="gramEnd"/>
      <w:r w:rsidRPr="005B580A">
        <w:rPr>
          <w:rFonts w:ascii="Times New Roman" w:hAnsi="Times New Roman" w:cs="Times New Roman"/>
          <w:bCs/>
          <w:sz w:val="28"/>
          <w:szCs w:val="28"/>
        </w:rPr>
        <w:t>1993.</w:t>
      </w:r>
    </w:p>
    <w:p w:rsidR="00960997" w:rsidRPr="0027611B" w:rsidRDefault="00960997" w:rsidP="0027611B">
      <w:pPr>
        <w:spacing w:after="0" w:line="360" w:lineRule="auto"/>
        <w:ind w:left="567" w:hanging="425"/>
        <w:jc w:val="center"/>
        <w:rPr>
          <w:rFonts w:ascii="Times New Roman" w:hAnsi="Times New Roman" w:cs="Times New Roman"/>
          <w:b/>
          <w:bCs/>
          <w:sz w:val="28"/>
          <w:szCs w:val="28"/>
        </w:rPr>
      </w:pPr>
      <w:proofErr w:type="spellStart"/>
      <w:r w:rsidRPr="0027611B">
        <w:rPr>
          <w:rFonts w:ascii="Times New Roman" w:hAnsi="Times New Roman" w:cs="Times New Roman"/>
          <w:b/>
          <w:bCs/>
          <w:sz w:val="28"/>
          <w:szCs w:val="28"/>
        </w:rPr>
        <w:t>Справочно</w:t>
      </w:r>
      <w:proofErr w:type="spellEnd"/>
      <w:r w:rsidRPr="0027611B">
        <w:rPr>
          <w:rFonts w:ascii="Times New Roman" w:hAnsi="Times New Roman" w:cs="Times New Roman"/>
          <w:b/>
          <w:bCs/>
          <w:sz w:val="28"/>
          <w:szCs w:val="28"/>
        </w:rPr>
        <w:t xml:space="preserve"> – информационные издания</w:t>
      </w:r>
    </w:p>
    <w:p w:rsidR="006C2151" w:rsidRPr="0027611B" w:rsidRDefault="006C2151" w:rsidP="00773AC5">
      <w:pPr>
        <w:pStyle w:val="ae"/>
        <w:numPr>
          <w:ilvl w:val="0"/>
          <w:numId w:val="2"/>
        </w:numPr>
        <w:spacing w:after="0" w:line="360" w:lineRule="auto"/>
        <w:ind w:left="567" w:hanging="425"/>
        <w:jc w:val="both"/>
        <w:rPr>
          <w:rFonts w:ascii="Times New Roman" w:hAnsi="Times New Roman" w:cs="Times New Roman"/>
          <w:bCs/>
          <w:sz w:val="28"/>
          <w:szCs w:val="28"/>
        </w:rPr>
      </w:pPr>
      <w:proofErr w:type="spellStart"/>
      <w:r w:rsidRPr="0027611B">
        <w:rPr>
          <w:rFonts w:ascii="Times New Roman" w:hAnsi="Times New Roman" w:cs="Times New Roman"/>
          <w:bCs/>
          <w:sz w:val="28"/>
          <w:szCs w:val="28"/>
        </w:rPr>
        <w:t>Иларион</w:t>
      </w:r>
      <w:proofErr w:type="spellEnd"/>
      <w:r w:rsidRPr="0027611B">
        <w:rPr>
          <w:rFonts w:ascii="Times New Roman" w:hAnsi="Times New Roman" w:cs="Times New Roman"/>
          <w:bCs/>
          <w:sz w:val="28"/>
          <w:szCs w:val="28"/>
        </w:rPr>
        <w:t xml:space="preserve"> (Алфеев), архиепископ. Православие. Т.1. М., 2009</w:t>
      </w:r>
    </w:p>
    <w:p w:rsidR="006C2151" w:rsidRPr="0027611B" w:rsidRDefault="006C2151" w:rsidP="00773AC5">
      <w:pPr>
        <w:pStyle w:val="ae"/>
        <w:numPr>
          <w:ilvl w:val="0"/>
          <w:numId w:val="2"/>
        </w:numPr>
        <w:spacing w:after="0" w:line="360" w:lineRule="auto"/>
        <w:ind w:left="567" w:hanging="425"/>
        <w:jc w:val="both"/>
        <w:rPr>
          <w:rFonts w:ascii="Times New Roman" w:hAnsi="Times New Roman" w:cs="Times New Roman"/>
          <w:bCs/>
          <w:sz w:val="28"/>
          <w:szCs w:val="28"/>
        </w:rPr>
      </w:pPr>
      <w:r w:rsidRPr="0027611B">
        <w:rPr>
          <w:rFonts w:ascii="Times New Roman" w:hAnsi="Times New Roman" w:cs="Times New Roman"/>
          <w:bCs/>
          <w:sz w:val="28"/>
          <w:szCs w:val="28"/>
        </w:rPr>
        <w:t>Православная энциклопедия. Т.</w:t>
      </w:r>
      <w:r w:rsidRPr="0027611B">
        <w:rPr>
          <w:rFonts w:ascii="Times New Roman" w:hAnsi="Times New Roman" w:cs="Times New Roman"/>
          <w:bCs/>
          <w:sz w:val="28"/>
          <w:szCs w:val="28"/>
          <w:lang w:val="en-US"/>
        </w:rPr>
        <w:t>VIII</w:t>
      </w:r>
      <w:r w:rsidRPr="0027611B">
        <w:rPr>
          <w:rFonts w:ascii="Times New Roman" w:hAnsi="Times New Roman" w:cs="Times New Roman"/>
          <w:bCs/>
          <w:sz w:val="28"/>
          <w:szCs w:val="28"/>
        </w:rPr>
        <w:t>. м., 2004</w:t>
      </w:r>
    </w:p>
    <w:p w:rsidR="00EF5C35" w:rsidRPr="0027611B" w:rsidRDefault="00EF5C35" w:rsidP="00773AC5">
      <w:pPr>
        <w:pStyle w:val="ae"/>
        <w:numPr>
          <w:ilvl w:val="0"/>
          <w:numId w:val="2"/>
        </w:numPr>
        <w:spacing w:after="0" w:line="360" w:lineRule="auto"/>
        <w:ind w:left="567" w:hanging="425"/>
        <w:jc w:val="both"/>
        <w:rPr>
          <w:rFonts w:ascii="Times New Roman" w:hAnsi="Times New Roman" w:cs="Times New Roman"/>
          <w:bCs/>
          <w:sz w:val="28"/>
          <w:szCs w:val="28"/>
        </w:rPr>
      </w:pPr>
      <w:r w:rsidRPr="0027611B">
        <w:rPr>
          <w:rFonts w:ascii="Times New Roman" w:hAnsi="Times New Roman" w:cs="Times New Roman"/>
          <w:bCs/>
          <w:sz w:val="28"/>
          <w:szCs w:val="28"/>
        </w:rPr>
        <w:t>Православная энциклопедия. Т.</w:t>
      </w:r>
      <w:r w:rsidRPr="0027611B">
        <w:rPr>
          <w:rFonts w:ascii="Times New Roman" w:hAnsi="Times New Roman" w:cs="Times New Roman"/>
          <w:bCs/>
          <w:sz w:val="28"/>
          <w:szCs w:val="28"/>
          <w:lang w:val="en-US"/>
        </w:rPr>
        <w:t>XXXVI</w:t>
      </w:r>
      <w:r w:rsidRPr="0027611B">
        <w:rPr>
          <w:rFonts w:ascii="Times New Roman" w:hAnsi="Times New Roman" w:cs="Times New Roman"/>
          <w:bCs/>
          <w:sz w:val="28"/>
          <w:szCs w:val="28"/>
        </w:rPr>
        <w:t>. м., 2014</w:t>
      </w:r>
    </w:p>
    <w:p w:rsidR="0034565F" w:rsidRPr="0027611B" w:rsidRDefault="00960997" w:rsidP="0027611B">
      <w:pPr>
        <w:spacing w:after="0" w:line="360" w:lineRule="auto"/>
        <w:ind w:left="567" w:hanging="425"/>
        <w:jc w:val="center"/>
        <w:rPr>
          <w:rFonts w:ascii="Times New Roman" w:hAnsi="Times New Roman" w:cs="Times New Roman"/>
          <w:b/>
          <w:bCs/>
          <w:sz w:val="28"/>
          <w:szCs w:val="28"/>
        </w:rPr>
      </w:pPr>
      <w:r w:rsidRPr="0027611B">
        <w:rPr>
          <w:rFonts w:ascii="Times New Roman" w:hAnsi="Times New Roman" w:cs="Times New Roman"/>
          <w:b/>
          <w:bCs/>
          <w:sz w:val="28"/>
          <w:szCs w:val="28"/>
        </w:rPr>
        <w:t>Электронные ресурсы</w:t>
      </w:r>
    </w:p>
    <w:p w:rsidR="0034565F" w:rsidRPr="0027611B" w:rsidRDefault="0034565F" w:rsidP="00773AC5">
      <w:pPr>
        <w:pStyle w:val="ae"/>
        <w:widowControl w:val="0"/>
        <w:numPr>
          <w:ilvl w:val="0"/>
          <w:numId w:val="2"/>
        </w:numPr>
        <w:tabs>
          <w:tab w:val="left" w:pos="426"/>
        </w:tabs>
        <w:spacing w:after="0" w:line="360" w:lineRule="auto"/>
        <w:ind w:left="567" w:hanging="425"/>
        <w:jc w:val="both"/>
        <w:rPr>
          <w:rFonts w:ascii="Times New Roman" w:hAnsi="Times New Roman" w:cs="Times New Roman"/>
          <w:sz w:val="28"/>
          <w:szCs w:val="28"/>
        </w:rPr>
      </w:pPr>
      <w:r w:rsidRPr="0027611B">
        <w:rPr>
          <w:rFonts w:ascii="Times New Roman" w:hAnsi="Times New Roman" w:cs="Times New Roman"/>
          <w:sz w:val="28"/>
          <w:szCs w:val="28"/>
        </w:rPr>
        <w:t xml:space="preserve"> Андреева Т. А. Реферат. Источниковедческая база раскола православной церкви в </w:t>
      </w:r>
      <w:r w:rsidRPr="0027611B">
        <w:rPr>
          <w:rFonts w:ascii="Times New Roman" w:hAnsi="Times New Roman" w:cs="Times New Roman"/>
          <w:sz w:val="28"/>
          <w:szCs w:val="28"/>
          <w:lang w:val="en-US"/>
        </w:rPr>
        <w:t>XVII</w:t>
      </w:r>
      <w:r w:rsidRPr="0027611B">
        <w:rPr>
          <w:rFonts w:ascii="Times New Roman" w:hAnsi="Times New Roman" w:cs="Times New Roman"/>
          <w:sz w:val="28"/>
          <w:szCs w:val="28"/>
        </w:rPr>
        <w:t xml:space="preserve"> веке // </w:t>
      </w:r>
      <w:hyperlink r:id="rId9" w:history="1">
        <w:r w:rsidR="0008606E" w:rsidRPr="0027611B">
          <w:rPr>
            <w:rStyle w:val="af2"/>
            <w:color w:val="auto"/>
            <w:sz w:val="28"/>
            <w:szCs w:val="28"/>
            <w:lang w:val="en-US"/>
          </w:rPr>
          <w:t>http</w:t>
        </w:r>
        <w:r w:rsidR="0008606E" w:rsidRPr="0027611B">
          <w:rPr>
            <w:rStyle w:val="af2"/>
            <w:color w:val="auto"/>
            <w:sz w:val="28"/>
            <w:szCs w:val="28"/>
          </w:rPr>
          <w:t>://5</w:t>
        </w:r>
        <w:proofErr w:type="spellStart"/>
        <w:r w:rsidR="0008606E" w:rsidRPr="0027611B">
          <w:rPr>
            <w:rStyle w:val="af2"/>
            <w:color w:val="auto"/>
            <w:sz w:val="28"/>
            <w:szCs w:val="28"/>
            <w:lang w:val="en-US"/>
          </w:rPr>
          <w:t>ballov</w:t>
        </w:r>
        <w:proofErr w:type="spellEnd"/>
        <w:r w:rsidR="0008606E" w:rsidRPr="0027611B">
          <w:rPr>
            <w:rStyle w:val="af2"/>
            <w:color w:val="auto"/>
            <w:sz w:val="28"/>
            <w:szCs w:val="28"/>
          </w:rPr>
          <w:t>/</w:t>
        </w:r>
        <w:proofErr w:type="spellStart"/>
        <w:r w:rsidR="0008606E" w:rsidRPr="0027611B">
          <w:rPr>
            <w:rStyle w:val="af2"/>
            <w:color w:val="auto"/>
            <w:sz w:val="28"/>
            <w:szCs w:val="28"/>
            <w:lang w:val="en-US"/>
          </w:rPr>
          <w:t>gip</w:t>
        </w:r>
        <w:proofErr w:type="spellEnd"/>
        <w:r w:rsidR="0008606E" w:rsidRPr="0027611B">
          <w:rPr>
            <w:rStyle w:val="af2"/>
            <w:color w:val="auto"/>
            <w:sz w:val="28"/>
            <w:szCs w:val="28"/>
          </w:rPr>
          <w:t>/</w:t>
        </w:r>
        <w:proofErr w:type="spellStart"/>
        <w:r w:rsidR="0008606E" w:rsidRPr="0027611B">
          <w:rPr>
            <w:rStyle w:val="af2"/>
            <w:color w:val="auto"/>
            <w:sz w:val="28"/>
            <w:szCs w:val="28"/>
            <w:lang w:val="en-US"/>
          </w:rPr>
          <w:t>ru</w:t>
        </w:r>
        <w:proofErr w:type="spellEnd"/>
        <w:r w:rsidR="0008606E" w:rsidRPr="0027611B">
          <w:rPr>
            <w:rStyle w:val="af2"/>
            <w:color w:val="auto"/>
            <w:sz w:val="28"/>
            <w:szCs w:val="28"/>
          </w:rPr>
          <w:t>/</w:t>
        </w:r>
        <w:proofErr w:type="spellStart"/>
        <w:r w:rsidR="0008606E" w:rsidRPr="0027611B">
          <w:rPr>
            <w:rStyle w:val="af2"/>
            <w:color w:val="auto"/>
            <w:sz w:val="28"/>
            <w:szCs w:val="28"/>
            <w:lang w:val="en-US"/>
          </w:rPr>
          <w:t>referats</w:t>
        </w:r>
        <w:proofErr w:type="spellEnd"/>
        <w:r w:rsidR="0008606E" w:rsidRPr="0027611B">
          <w:rPr>
            <w:rStyle w:val="af2"/>
            <w:color w:val="auto"/>
            <w:sz w:val="28"/>
            <w:szCs w:val="28"/>
          </w:rPr>
          <w:t>/</w:t>
        </w:r>
        <w:r w:rsidR="0008606E" w:rsidRPr="0027611B">
          <w:rPr>
            <w:rStyle w:val="af2"/>
            <w:color w:val="auto"/>
            <w:sz w:val="28"/>
            <w:szCs w:val="28"/>
            <w:lang w:val="en-US"/>
          </w:rPr>
          <w:t>preview</w:t>
        </w:r>
        <w:r w:rsidR="0008606E" w:rsidRPr="0027611B">
          <w:rPr>
            <w:rStyle w:val="af2"/>
            <w:color w:val="auto"/>
            <w:sz w:val="28"/>
            <w:szCs w:val="28"/>
          </w:rPr>
          <w:t>/21179/</w:t>
        </w:r>
      </w:hyperlink>
    </w:p>
    <w:p w:rsidR="0008606E" w:rsidRPr="0027611B" w:rsidRDefault="0008606E" w:rsidP="00773AC5">
      <w:pPr>
        <w:pStyle w:val="ae"/>
        <w:widowControl w:val="0"/>
        <w:numPr>
          <w:ilvl w:val="0"/>
          <w:numId w:val="2"/>
        </w:numPr>
        <w:tabs>
          <w:tab w:val="left" w:pos="426"/>
        </w:tabs>
        <w:spacing w:after="0" w:line="360" w:lineRule="auto"/>
        <w:ind w:left="567" w:hanging="425"/>
        <w:jc w:val="both"/>
        <w:rPr>
          <w:rFonts w:ascii="Times New Roman" w:hAnsi="Times New Roman" w:cs="Times New Roman"/>
          <w:sz w:val="28"/>
          <w:szCs w:val="28"/>
        </w:rPr>
      </w:pPr>
      <w:proofErr w:type="spellStart"/>
      <w:r w:rsidRPr="0027611B">
        <w:rPr>
          <w:rFonts w:ascii="Times New Roman" w:hAnsi="Times New Roman" w:cs="Times New Roman"/>
          <w:sz w:val="28"/>
          <w:szCs w:val="28"/>
          <w:shd w:val="clear" w:color="auto" w:fill="FFFFFF"/>
        </w:rPr>
        <w:t>Вздорнов</w:t>
      </w:r>
      <w:proofErr w:type="spellEnd"/>
      <w:r w:rsidRPr="0027611B">
        <w:rPr>
          <w:rFonts w:ascii="Times New Roman" w:hAnsi="Times New Roman" w:cs="Times New Roman"/>
          <w:sz w:val="28"/>
          <w:szCs w:val="28"/>
          <w:shd w:val="clear" w:color="auto" w:fill="FFFFFF"/>
        </w:rPr>
        <w:t xml:space="preserve"> Г. И. Искусство книги в Древней Руси. Рукописная книга Северо-Восточной Руси </w:t>
      </w:r>
      <w:proofErr w:type="gramStart"/>
      <w:r w:rsidRPr="0027611B">
        <w:rPr>
          <w:rFonts w:ascii="Times New Roman" w:hAnsi="Times New Roman" w:cs="Times New Roman"/>
          <w:sz w:val="28"/>
          <w:szCs w:val="28"/>
          <w:shd w:val="clear" w:color="auto" w:fill="FFFFFF"/>
        </w:rPr>
        <w:t>Х</w:t>
      </w:r>
      <w:proofErr w:type="gramEnd"/>
      <w:r w:rsidRPr="0027611B">
        <w:rPr>
          <w:rFonts w:ascii="Times New Roman" w:hAnsi="Times New Roman" w:cs="Times New Roman"/>
          <w:sz w:val="28"/>
          <w:szCs w:val="28"/>
          <w:shd w:val="clear" w:color="auto" w:fill="FFFFFF"/>
          <w:lang w:val="fi-FI"/>
        </w:rPr>
        <w:t>II</w:t>
      </w:r>
      <w:r w:rsidRPr="0027611B">
        <w:rPr>
          <w:rStyle w:val="apple-converted-space"/>
          <w:rFonts w:ascii="Times New Roman" w:hAnsi="Times New Roman" w:cs="Times New Roman"/>
          <w:sz w:val="28"/>
          <w:szCs w:val="28"/>
          <w:shd w:val="clear" w:color="auto" w:fill="FFFFFF"/>
        </w:rPr>
        <w:t> </w:t>
      </w:r>
      <w:r w:rsidRPr="0027611B">
        <w:rPr>
          <w:rFonts w:ascii="Times New Roman" w:hAnsi="Times New Roman" w:cs="Times New Roman"/>
          <w:sz w:val="28"/>
          <w:szCs w:val="28"/>
          <w:shd w:val="clear" w:color="auto" w:fill="FFFFFF"/>
        </w:rPr>
        <w:t>— нач. Х</w:t>
      </w:r>
      <w:proofErr w:type="gramStart"/>
      <w:r w:rsidRPr="0027611B">
        <w:rPr>
          <w:rFonts w:ascii="Times New Roman" w:hAnsi="Times New Roman" w:cs="Times New Roman"/>
          <w:sz w:val="28"/>
          <w:szCs w:val="28"/>
          <w:shd w:val="clear" w:color="auto" w:fill="FFFFFF"/>
          <w:lang w:val="fi-FI"/>
        </w:rPr>
        <w:t>V</w:t>
      </w:r>
      <w:proofErr w:type="gramEnd"/>
      <w:r w:rsidRPr="0027611B">
        <w:rPr>
          <w:rStyle w:val="apple-converted-space"/>
          <w:rFonts w:ascii="Times New Roman" w:hAnsi="Times New Roman" w:cs="Times New Roman"/>
          <w:sz w:val="28"/>
          <w:szCs w:val="28"/>
          <w:shd w:val="clear" w:color="auto" w:fill="FFFFFF"/>
        </w:rPr>
        <w:t> </w:t>
      </w:r>
      <w:r w:rsidRPr="0027611B">
        <w:rPr>
          <w:rFonts w:ascii="Times New Roman" w:hAnsi="Times New Roman" w:cs="Times New Roman"/>
          <w:sz w:val="28"/>
          <w:szCs w:val="28"/>
          <w:shd w:val="clear" w:color="auto" w:fill="FFFFFF"/>
        </w:rPr>
        <w:t>в. М., 1980  http://bibla.ru/book/16328/</w:t>
      </w:r>
    </w:p>
    <w:p w:rsidR="006C2151" w:rsidRPr="0027611B" w:rsidRDefault="006C2151" w:rsidP="00773AC5">
      <w:pPr>
        <w:pStyle w:val="ae"/>
        <w:widowControl w:val="0"/>
        <w:numPr>
          <w:ilvl w:val="0"/>
          <w:numId w:val="2"/>
        </w:numPr>
        <w:tabs>
          <w:tab w:val="left" w:pos="426"/>
        </w:tabs>
        <w:spacing w:after="0" w:line="360" w:lineRule="auto"/>
        <w:ind w:left="567" w:hanging="425"/>
        <w:jc w:val="both"/>
        <w:rPr>
          <w:rStyle w:val="af2"/>
          <w:color w:val="auto"/>
          <w:sz w:val="28"/>
          <w:szCs w:val="28"/>
          <w:u w:val="none"/>
        </w:rPr>
      </w:pPr>
      <w:proofErr w:type="spellStart"/>
      <w:r w:rsidRPr="0027611B">
        <w:rPr>
          <w:rFonts w:ascii="Times New Roman" w:hAnsi="Times New Roman" w:cs="Times New Roman"/>
          <w:sz w:val="28"/>
          <w:szCs w:val="28"/>
        </w:rPr>
        <w:t>Бел</w:t>
      </w:r>
      <w:r w:rsidR="006A177E" w:rsidRPr="0027611B">
        <w:rPr>
          <w:rFonts w:ascii="Times New Roman" w:hAnsi="Times New Roman" w:cs="Times New Roman"/>
          <w:sz w:val="28"/>
          <w:szCs w:val="28"/>
        </w:rPr>
        <w:t>е</w:t>
      </w:r>
      <w:r w:rsidRPr="0027611B">
        <w:rPr>
          <w:rFonts w:ascii="Times New Roman" w:hAnsi="Times New Roman" w:cs="Times New Roman"/>
          <w:sz w:val="28"/>
          <w:szCs w:val="28"/>
        </w:rPr>
        <w:t>якова</w:t>
      </w:r>
      <w:proofErr w:type="spellEnd"/>
      <w:r w:rsidRPr="0027611B">
        <w:rPr>
          <w:rFonts w:ascii="Times New Roman" w:hAnsi="Times New Roman" w:cs="Times New Roman"/>
          <w:sz w:val="28"/>
          <w:szCs w:val="28"/>
        </w:rPr>
        <w:t xml:space="preserve"> Е.В. </w:t>
      </w:r>
      <w:r w:rsidR="00CC1884" w:rsidRPr="0027611B">
        <w:rPr>
          <w:rFonts w:ascii="Times New Roman" w:hAnsi="Times New Roman" w:cs="Times New Roman"/>
          <w:sz w:val="28"/>
          <w:szCs w:val="28"/>
        </w:rPr>
        <w:t>Сборники</w:t>
      </w:r>
      <w:r w:rsidRPr="0027611B">
        <w:rPr>
          <w:rFonts w:ascii="Times New Roman" w:hAnsi="Times New Roman" w:cs="Times New Roman"/>
          <w:sz w:val="28"/>
          <w:szCs w:val="28"/>
        </w:rPr>
        <w:t xml:space="preserve"> церковных канонов. </w:t>
      </w:r>
      <w:r w:rsidR="00E77865" w:rsidRPr="0027611B">
        <w:rPr>
          <w:rFonts w:ascii="Times New Roman" w:hAnsi="Times New Roman" w:cs="Times New Roman"/>
          <w:sz w:val="28"/>
          <w:szCs w:val="28"/>
        </w:rPr>
        <w:t>http://www.sedmitza.ru/text/443838.html</w:t>
      </w:r>
    </w:p>
    <w:p w:rsidR="0094642D" w:rsidRPr="0027611B" w:rsidRDefault="0094642D" w:rsidP="00773AC5">
      <w:pPr>
        <w:pStyle w:val="ae"/>
        <w:widowControl w:val="0"/>
        <w:numPr>
          <w:ilvl w:val="0"/>
          <w:numId w:val="2"/>
        </w:numPr>
        <w:tabs>
          <w:tab w:val="left" w:pos="426"/>
        </w:tabs>
        <w:spacing w:after="0" w:line="360" w:lineRule="auto"/>
        <w:ind w:left="567" w:hanging="425"/>
        <w:jc w:val="both"/>
        <w:rPr>
          <w:rFonts w:ascii="Times New Roman" w:hAnsi="Times New Roman" w:cs="Times New Roman"/>
          <w:sz w:val="28"/>
          <w:szCs w:val="28"/>
        </w:rPr>
      </w:pPr>
      <w:proofErr w:type="gramStart"/>
      <w:r w:rsidRPr="0027611B">
        <w:rPr>
          <w:rFonts w:ascii="Times New Roman" w:hAnsi="Times New Roman" w:cs="Times New Roman"/>
          <w:sz w:val="28"/>
          <w:szCs w:val="28"/>
          <w:shd w:val="clear" w:color="auto" w:fill="FFFFFF"/>
        </w:rPr>
        <w:lastRenderedPageBreak/>
        <w:t>Голубинский</w:t>
      </w:r>
      <w:proofErr w:type="gramEnd"/>
      <w:r w:rsidRPr="0027611B">
        <w:rPr>
          <w:rFonts w:ascii="Times New Roman" w:hAnsi="Times New Roman" w:cs="Times New Roman"/>
          <w:sz w:val="28"/>
          <w:szCs w:val="28"/>
          <w:shd w:val="clear" w:color="auto" w:fill="FFFFFF"/>
        </w:rPr>
        <w:t xml:space="preserve"> Е. Е. История </w:t>
      </w:r>
      <w:r w:rsidR="00713CDF" w:rsidRPr="0027611B">
        <w:rPr>
          <w:rFonts w:ascii="Times New Roman" w:hAnsi="Times New Roman" w:cs="Times New Roman"/>
          <w:sz w:val="28"/>
          <w:szCs w:val="28"/>
          <w:shd w:val="clear" w:color="auto" w:fill="FFFFFF"/>
        </w:rPr>
        <w:t>РПЦ</w:t>
      </w:r>
      <w:r w:rsidRPr="0027611B">
        <w:rPr>
          <w:rFonts w:ascii="Times New Roman" w:hAnsi="Times New Roman" w:cs="Times New Roman"/>
          <w:sz w:val="28"/>
          <w:szCs w:val="28"/>
          <w:shd w:val="clear" w:color="auto" w:fill="FFFFFF"/>
        </w:rPr>
        <w:t>. 2-е. изд. М., 1902-1904. Т. 1. 1-я и 2-я половины. http://www.odinblago.ru/golubinskiy/</w:t>
      </w:r>
    </w:p>
    <w:p w:rsidR="006C2151" w:rsidRPr="0027611B" w:rsidRDefault="006C2151" w:rsidP="00773AC5">
      <w:pPr>
        <w:pStyle w:val="ae"/>
        <w:widowControl w:val="0"/>
        <w:numPr>
          <w:ilvl w:val="0"/>
          <w:numId w:val="2"/>
        </w:numPr>
        <w:tabs>
          <w:tab w:val="left" w:pos="426"/>
        </w:tabs>
        <w:spacing w:after="0" w:line="360" w:lineRule="auto"/>
        <w:ind w:left="567" w:hanging="425"/>
        <w:jc w:val="both"/>
        <w:rPr>
          <w:rFonts w:ascii="Times New Roman" w:hAnsi="Times New Roman" w:cs="Times New Roman"/>
          <w:sz w:val="28"/>
          <w:szCs w:val="28"/>
        </w:rPr>
      </w:pPr>
      <w:proofErr w:type="spellStart"/>
      <w:r w:rsidRPr="0027611B">
        <w:rPr>
          <w:rFonts w:ascii="Times New Roman" w:hAnsi="Times New Roman" w:cs="Times New Roman"/>
          <w:sz w:val="28"/>
          <w:szCs w:val="28"/>
        </w:rPr>
        <w:t>Флоря</w:t>
      </w:r>
      <w:proofErr w:type="spellEnd"/>
      <w:r w:rsidRPr="0027611B">
        <w:rPr>
          <w:rFonts w:ascii="Times New Roman" w:hAnsi="Times New Roman" w:cs="Times New Roman"/>
          <w:sz w:val="28"/>
          <w:szCs w:val="28"/>
        </w:rPr>
        <w:t xml:space="preserve"> Б.Н. Иван Грозный. </w:t>
      </w:r>
      <w:hyperlink r:id="rId10" w:history="1">
        <w:r w:rsidRPr="0027611B">
          <w:rPr>
            <w:rStyle w:val="af2"/>
            <w:color w:val="auto"/>
            <w:sz w:val="28"/>
            <w:szCs w:val="28"/>
          </w:rPr>
          <w:t>http://www.sedmitza.ru/index.html?did=20647</w:t>
        </w:r>
      </w:hyperlink>
    </w:p>
    <w:p w:rsidR="0060249D" w:rsidRDefault="0027611B" w:rsidP="00773AC5">
      <w:pPr>
        <w:pStyle w:val="ae"/>
        <w:numPr>
          <w:ilvl w:val="0"/>
          <w:numId w:val="2"/>
        </w:numPr>
        <w:spacing w:line="360" w:lineRule="auto"/>
        <w:ind w:left="567" w:hanging="425"/>
        <w:jc w:val="both"/>
        <w:rPr>
          <w:rStyle w:val="af2"/>
          <w:color w:val="auto"/>
          <w:sz w:val="28"/>
          <w:szCs w:val="28"/>
        </w:rPr>
      </w:pPr>
      <w:r w:rsidRPr="0027611B">
        <w:rPr>
          <w:rFonts w:ascii="Times New Roman" w:hAnsi="Times New Roman" w:cs="Times New Roman"/>
          <w:sz w:val="28"/>
          <w:szCs w:val="28"/>
        </w:rPr>
        <w:t xml:space="preserve">Знаменский П. В. История Русской Церкви. С. 88 </w:t>
      </w:r>
      <w:hyperlink r:id="rId11" w:history="1">
        <w:r w:rsidRPr="0027611B">
          <w:rPr>
            <w:rStyle w:val="af2"/>
            <w:color w:val="auto"/>
            <w:sz w:val="28"/>
            <w:szCs w:val="28"/>
          </w:rPr>
          <w:t>http://www.mpda.ru/data/245/644/1234/Istoria%20russkoy%20Cerk.pdf</w:t>
        </w:r>
      </w:hyperlink>
    </w:p>
    <w:sectPr w:rsidR="0060249D" w:rsidSect="006100CF">
      <w:footerReference w:type="default" r:id="rId12"/>
      <w:pgSz w:w="11906" w:h="16838"/>
      <w:pgMar w:top="1560" w:right="1700" w:bottom="1560"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49D" w:rsidRDefault="0060249D" w:rsidP="00223475">
      <w:pPr>
        <w:spacing w:after="0" w:line="240" w:lineRule="auto"/>
      </w:pPr>
      <w:r>
        <w:separator/>
      </w:r>
    </w:p>
  </w:endnote>
  <w:endnote w:type="continuationSeparator" w:id="0">
    <w:p w:rsidR="0060249D" w:rsidRDefault="0060249D" w:rsidP="00223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3329576"/>
      <w:docPartObj>
        <w:docPartGallery w:val="Page Numbers (Bottom of Page)"/>
        <w:docPartUnique/>
      </w:docPartObj>
    </w:sdtPr>
    <w:sdtEndPr/>
    <w:sdtContent>
      <w:p w:rsidR="0060249D" w:rsidRDefault="0060249D">
        <w:pPr>
          <w:pStyle w:val="a6"/>
        </w:pPr>
        <w:r>
          <w:ptab w:relativeTo="margin" w:alignment="right" w:leader="none"/>
        </w:r>
        <w:r>
          <w:fldChar w:fldCharType="begin"/>
        </w:r>
        <w:r>
          <w:instrText>PAGE   \* MERGEFORMAT</w:instrText>
        </w:r>
        <w:r>
          <w:fldChar w:fldCharType="separate"/>
        </w:r>
        <w:r w:rsidR="00141909">
          <w:rPr>
            <w:noProof/>
          </w:rPr>
          <w:t>11</w:t>
        </w:r>
        <w:r>
          <w:fldChar w:fldCharType="end"/>
        </w:r>
      </w:p>
    </w:sdtContent>
  </w:sdt>
  <w:p w:rsidR="0060249D" w:rsidRDefault="0060249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49D" w:rsidRDefault="0060249D" w:rsidP="00223475">
      <w:pPr>
        <w:spacing w:after="0" w:line="240" w:lineRule="auto"/>
      </w:pPr>
      <w:r>
        <w:separator/>
      </w:r>
    </w:p>
  </w:footnote>
  <w:footnote w:type="continuationSeparator" w:id="0">
    <w:p w:rsidR="0060249D" w:rsidRDefault="0060249D" w:rsidP="002234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3081D"/>
    <w:multiLevelType w:val="hybridMultilevel"/>
    <w:tmpl w:val="5B1E1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280928"/>
    <w:multiLevelType w:val="hybridMultilevel"/>
    <w:tmpl w:val="DFCE7488"/>
    <w:lvl w:ilvl="0" w:tplc="83EC551A">
      <w:start w:val="1"/>
      <w:numFmt w:val="decimal"/>
      <w:lvlText w:val="%1."/>
      <w:lvlJc w:val="left"/>
      <w:pPr>
        <w:tabs>
          <w:tab w:val="num" w:pos="720"/>
        </w:tabs>
        <w:ind w:left="720" w:hanging="360"/>
      </w:pPr>
      <w:rPr>
        <w:rFonts w:cs="Times New Roman" w:hint="default"/>
        <w:i w:val="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25CD5453"/>
    <w:multiLevelType w:val="hybridMultilevel"/>
    <w:tmpl w:val="C8307A7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B65B61"/>
    <w:multiLevelType w:val="hybridMultilevel"/>
    <w:tmpl w:val="9B0E0B0A"/>
    <w:lvl w:ilvl="0" w:tplc="F58EDA5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52A25F5D"/>
    <w:multiLevelType w:val="hybridMultilevel"/>
    <w:tmpl w:val="89CA70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AB5332"/>
    <w:multiLevelType w:val="hybridMultilevel"/>
    <w:tmpl w:val="77E299B0"/>
    <w:lvl w:ilvl="0" w:tplc="A50C5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0DA"/>
    <w:rsid w:val="00002D3F"/>
    <w:rsid w:val="00026A63"/>
    <w:rsid w:val="000355E5"/>
    <w:rsid w:val="000440D9"/>
    <w:rsid w:val="00051054"/>
    <w:rsid w:val="00062DCD"/>
    <w:rsid w:val="00084C7A"/>
    <w:rsid w:val="0008606E"/>
    <w:rsid w:val="00087AB5"/>
    <w:rsid w:val="0009002F"/>
    <w:rsid w:val="000A76A4"/>
    <w:rsid w:val="000B4D78"/>
    <w:rsid w:val="000B762E"/>
    <w:rsid w:val="000C3D54"/>
    <w:rsid w:val="000D543C"/>
    <w:rsid w:val="001217D3"/>
    <w:rsid w:val="0013521A"/>
    <w:rsid w:val="00140E6C"/>
    <w:rsid w:val="00141909"/>
    <w:rsid w:val="00141A11"/>
    <w:rsid w:val="00153EC2"/>
    <w:rsid w:val="00172EFE"/>
    <w:rsid w:val="001D330F"/>
    <w:rsid w:val="001D410E"/>
    <w:rsid w:val="001D46A3"/>
    <w:rsid w:val="001D71BB"/>
    <w:rsid w:val="00223475"/>
    <w:rsid w:val="002317AB"/>
    <w:rsid w:val="002447D9"/>
    <w:rsid w:val="0027057F"/>
    <w:rsid w:val="0027611B"/>
    <w:rsid w:val="002810A8"/>
    <w:rsid w:val="00292886"/>
    <w:rsid w:val="00294835"/>
    <w:rsid w:val="002A1E56"/>
    <w:rsid w:val="002B640E"/>
    <w:rsid w:val="002C3DB0"/>
    <w:rsid w:val="002D6A28"/>
    <w:rsid w:val="002D6A45"/>
    <w:rsid w:val="002E788D"/>
    <w:rsid w:val="002F3240"/>
    <w:rsid w:val="00322E58"/>
    <w:rsid w:val="00326F2A"/>
    <w:rsid w:val="00332B38"/>
    <w:rsid w:val="00332F68"/>
    <w:rsid w:val="00335AC7"/>
    <w:rsid w:val="003372F5"/>
    <w:rsid w:val="0034451A"/>
    <w:rsid w:val="0034565F"/>
    <w:rsid w:val="00346A3D"/>
    <w:rsid w:val="00346BB7"/>
    <w:rsid w:val="00394AC2"/>
    <w:rsid w:val="003A7B8A"/>
    <w:rsid w:val="003C7B29"/>
    <w:rsid w:val="003F5A45"/>
    <w:rsid w:val="00402588"/>
    <w:rsid w:val="004565DE"/>
    <w:rsid w:val="0045737C"/>
    <w:rsid w:val="00480A07"/>
    <w:rsid w:val="004811A7"/>
    <w:rsid w:val="00484EB0"/>
    <w:rsid w:val="00495BDD"/>
    <w:rsid w:val="004A1765"/>
    <w:rsid w:val="004B3BA5"/>
    <w:rsid w:val="004B5786"/>
    <w:rsid w:val="004C2DFD"/>
    <w:rsid w:val="004C600D"/>
    <w:rsid w:val="004D7876"/>
    <w:rsid w:val="00506732"/>
    <w:rsid w:val="00553716"/>
    <w:rsid w:val="0056731A"/>
    <w:rsid w:val="0059327A"/>
    <w:rsid w:val="00597418"/>
    <w:rsid w:val="005A3770"/>
    <w:rsid w:val="005B3907"/>
    <w:rsid w:val="005B580A"/>
    <w:rsid w:val="005C274F"/>
    <w:rsid w:val="005D5A87"/>
    <w:rsid w:val="005D648A"/>
    <w:rsid w:val="005E6508"/>
    <w:rsid w:val="00600EB3"/>
    <w:rsid w:val="0060249D"/>
    <w:rsid w:val="006100CF"/>
    <w:rsid w:val="0061589F"/>
    <w:rsid w:val="00621B70"/>
    <w:rsid w:val="0065638A"/>
    <w:rsid w:val="0066327D"/>
    <w:rsid w:val="00671968"/>
    <w:rsid w:val="006928DA"/>
    <w:rsid w:val="006A177E"/>
    <w:rsid w:val="006C2151"/>
    <w:rsid w:val="006E2B06"/>
    <w:rsid w:val="006E4A0F"/>
    <w:rsid w:val="00713CDF"/>
    <w:rsid w:val="00740E72"/>
    <w:rsid w:val="007470DA"/>
    <w:rsid w:val="00752F9A"/>
    <w:rsid w:val="0076654D"/>
    <w:rsid w:val="00773AC5"/>
    <w:rsid w:val="00773C95"/>
    <w:rsid w:val="00775F42"/>
    <w:rsid w:val="007856AA"/>
    <w:rsid w:val="00794A19"/>
    <w:rsid w:val="007A739C"/>
    <w:rsid w:val="007B79C7"/>
    <w:rsid w:val="007C7D7B"/>
    <w:rsid w:val="007D1121"/>
    <w:rsid w:val="007D6BE4"/>
    <w:rsid w:val="007E3ABC"/>
    <w:rsid w:val="00807A86"/>
    <w:rsid w:val="00817E43"/>
    <w:rsid w:val="008447EB"/>
    <w:rsid w:val="00857679"/>
    <w:rsid w:val="00894B93"/>
    <w:rsid w:val="008A5072"/>
    <w:rsid w:val="008B4528"/>
    <w:rsid w:val="008C1F0D"/>
    <w:rsid w:val="008F1DB7"/>
    <w:rsid w:val="0090690C"/>
    <w:rsid w:val="00920385"/>
    <w:rsid w:val="009423B8"/>
    <w:rsid w:val="0094642D"/>
    <w:rsid w:val="00951680"/>
    <w:rsid w:val="00960997"/>
    <w:rsid w:val="009748A0"/>
    <w:rsid w:val="0099338E"/>
    <w:rsid w:val="00995DDC"/>
    <w:rsid w:val="009A6AB2"/>
    <w:rsid w:val="009B34E0"/>
    <w:rsid w:val="009E28EE"/>
    <w:rsid w:val="009E2DEC"/>
    <w:rsid w:val="00A00BB2"/>
    <w:rsid w:val="00A02A83"/>
    <w:rsid w:val="00A061B4"/>
    <w:rsid w:val="00A06341"/>
    <w:rsid w:val="00A10842"/>
    <w:rsid w:val="00A24030"/>
    <w:rsid w:val="00A529FB"/>
    <w:rsid w:val="00A6496B"/>
    <w:rsid w:val="00AE56F8"/>
    <w:rsid w:val="00B009FC"/>
    <w:rsid w:val="00B139A8"/>
    <w:rsid w:val="00B360C0"/>
    <w:rsid w:val="00B36201"/>
    <w:rsid w:val="00B424DE"/>
    <w:rsid w:val="00B6322D"/>
    <w:rsid w:val="00B776E8"/>
    <w:rsid w:val="00BA4115"/>
    <w:rsid w:val="00BF3C24"/>
    <w:rsid w:val="00BF3ECB"/>
    <w:rsid w:val="00BF61B2"/>
    <w:rsid w:val="00BF6707"/>
    <w:rsid w:val="00C32ACB"/>
    <w:rsid w:val="00C37989"/>
    <w:rsid w:val="00C52D4D"/>
    <w:rsid w:val="00C54A58"/>
    <w:rsid w:val="00C62E7C"/>
    <w:rsid w:val="00C73E37"/>
    <w:rsid w:val="00C97FE5"/>
    <w:rsid w:val="00CA535E"/>
    <w:rsid w:val="00CA64EC"/>
    <w:rsid w:val="00CB486B"/>
    <w:rsid w:val="00CC1884"/>
    <w:rsid w:val="00D003B2"/>
    <w:rsid w:val="00D0741F"/>
    <w:rsid w:val="00D13C6C"/>
    <w:rsid w:val="00D20693"/>
    <w:rsid w:val="00D5133E"/>
    <w:rsid w:val="00D833D2"/>
    <w:rsid w:val="00D97290"/>
    <w:rsid w:val="00DC4609"/>
    <w:rsid w:val="00DE0512"/>
    <w:rsid w:val="00E022B8"/>
    <w:rsid w:val="00E03270"/>
    <w:rsid w:val="00E049A8"/>
    <w:rsid w:val="00E253F9"/>
    <w:rsid w:val="00E51FC9"/>
    <w:rsid w:val="00E573D2"/>
    <w:rsid w:val="00E77865"/>
    <w:rsid w:val="00EC1C85"/>
    <w:rsid w:val="00EC3365"/>
    <w:rsid w:val="00EE1575"/>
    <w:rsid w:val="00EF5C35"/>
    <w:rsid w:val="00F27B81"/>
    <w:rsid w:val="00F70D98"/>
    <w:rsid w:val="00F70FF5"/>
    <w:rsid w:val="00F71663"/>
    <w:rsid w:val="00F8083E"/>
    <w:rsid w:val="00F95650"/>
    <w:rsid w:val="00F97D11"/>
    <w:rsid w:val="00FD4C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234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4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2347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23475"/>
  </w:style>
  <w:style w:type="paragraph" w:styleId="a6">
    <w:name w:val="footer"/>
    <w:basedOn w:val="a"/>
    <w:link w:val="a7"/>
    <w:uiPriority w:val="99"/>
    <w:unhideWhenUsed/>
    <w:rsid w:val="0022347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23475"/>
  </w:style>
  <w:style w:type="paragraph" w:styleId="a8">
    <w:name w:val="footnote text"/>
    <w:basedOn w:val="a"/>
    <w:link w:val="a9"/>
    <w:uiPriority w:val="99"/>
    <w:unhideWhenUsed/>
    <w:rsid w:val="00223475"/>
    <w:pPr>
      <w:spacing w:after="0" w:line="240" w:lineRule="auto"/>
    </w:pPr>
    <w:rPr>
      <w:sz w:val="20"/>
      <w:szCs w:val="20"/>
    </w:rPr>
  </w:style>
  <w:style w:type="character" w:customStyle="1" w:styleId="a9">
    <w:name w:val="Текст сноски Знак"/>
    <w:basedOn w:val="a0"/>
    <w:link w:val="a8"/>
    <w:uiPriority w:val="99"/>
    <w:rsid w:val="00223475"/>
    <w:rPr>
      <w:sz w:val="20"/>
      <w:szCs w:val="20"/>
    </w:rPr>
  </w:style>
  <w:style w:type="character" w:styleId="aa">
    <w:name w:val="footnote reference"/>
    <w:basedOn w:val="a0"/>
    <w:uiPriority w:val="99"/>
    <w:semiHidden/>
    <w:unhideWhenUsed/>
    <w:rsid w:val="00223475"/>
    <w:rPr>
      <w:vertAlign w:val="superscript"/>
    </w:rPr>
  </w:style>
  <w:style w:type="character" w:customStyle="1" w:styleId="10">
    <w:name w:val="Заголовок 1 Знак"/>
    <w:basedOn w:val="a0"/>
    <w:link w:val="1"/>
    <w:uiPriority w:val="9"/>
    <w:rsid w:val="00223475"/>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223475"/>
    <w:pPr>
      <w:outlineLvl w:val="9"/>
    </w:pPr>
    <w:rPr>
      <w:lang w:eastAsia="ru-RU"/>
    </w:rPr>
  </w:style>
  <w:style w:type="paragraph" w:styleId="ac">
    <w:name w:val="Balloon Text"/>
    <w:basedOn w:val="a"/>
    <w:link w:val="ad"/>
    <w:uiPriority w:val="99"/>
    <w:semiHidden/>
    <w:unhideWhenUsed/>
    <w:rsid w:val="0022347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23475"/>
    <w:rPr>
      <w:rFonts w:ascii="Tahoma" w:hAnsi="Tahoma" w:cs="Tahoma"/>
      <w:sz w:val="16"/>
      <w:szCs w:val="16"/>
    </w:rPr>
  </w:style>
  <w:style w:type="paragraph" w:styleId="ae">
    <w:name w:val="List Paragraph"/>
    <w:basedOn w:val="a"/>
    <w:uiPriority w:val="34"/>
    <w:qFormat/>
    <w:rsid w:val="00223475"/>
    <w:pPr>
      <w:ind w:left="720"/>
      <w:contextualSpacing/>
    </w:pPr>
  </w:style>
  <w:style w:type="paragraph" w:styleId="2">
    <w:name w:val="toc 2"/>
    <w:basedOn w:val="a"/>
    <w:next w:val="a"/>
    <w:autoRedefine/>
    <w:uiPriority w:val="39"/>
    <w:unhideWhenUsed/>
    <w:qFormat/>
    <w:rsid w:val="00223475"/>
    <w:pPr>
      <w:spacing w:after="100"/>
      <w:ind w:left="220"/>
    </w:pPr>
    <w:rPr>
      <w:rFonts w:eastAsiaTheme="minorEastAsia"/>
      <w:lang w:eastAsia="ru-RU"/>
    </w:rPr>
  </w:style>
  <w:style w:type="paragraph" w:styleId="11">
    <w:name w:val="toc 1"/>
    <w:basedOn w:val="a"/>
    <w:next w:val="a"/>
    <w:autoRedefine/>
    <w:uiPriority w:val="39"/>
    <w:unhideWhenUsed/>
    <w:qFormat/>
    <w:rsid w:val="00223475"/>
    <w:pPr>
      <w:spacing w:after="100"/>
    </w:pPr>
    <w:rPr>
      <w:rFonts w:eastAsiaTheme="minorEastAsia"/>
      <w:lang w:eastAsia="ru-RU"/>
    </w:rPr>
  </w:style>
  <w:style w:type="paragraph" w:styleId="3">
    <w:name w:val="toc 3"/>
    <w:basedOn w:val="a"/>
    <w:next w:val="a"/>
    <w:autoRedefine/>
    <w:uiPriority w:val="39"/>
    <w:unhideWhenUsed/>
    <w:qFormat/>
    <w:rsid w:val="00223475"/>
    <w:pPr>
      <w:spacing w:after="100"/>
      <w:ind w:left="440"/>
    </w:pPr>
    <w:rPr>
      <w:rFonts w:eastAsiaTheme="minorEastAsia"/>
      <w:lang w:eastAsia="ru-RU"/>
    </w:rPr>
  </w:style>
  <w:style w:type="paragraph" w:styleId="af">
    <w:name w:val="endnote text"/>
    <w:basedOn w:val="a"/>
    <w:link w:val="af0"/>
    <w:uiPriority w:val="99"/>
    <w:semiHidden/>
    <w:unhideWhenUsed/>
    <w:rsid w:val="005B3907"/>
    <w:pPr>
      <w:spacing w:after="0" w:line="240" w:lineRule="auto"/>
    </w:pPr>
    <w:rPr>
      <w:sz w:val="20"/>
      <w:szCs w:val="20"/>
    </w:rPr>
  </w:style>
  <w:style w:type="character" w:customStyle="1" w:styleId="af0">
    <w:name w:val="Текст концевой сноски Знак"/>
    <w:basedOn w:val="a0"/>
    <w:link w:val="af"/>
    <w:uiPriority w:val="99"/>
    <w:semiHidden/>
    <w:rsid w:val="005B3907"/>
    <w:rPr>
      <w:sz w:val="20"/>
      <w:szCs w:val="20"/>
    </w:rPr>
  </w:style>
  <w:style w:type="character" w:styleId="af1">
    <w:name w:val="endnote reference"/>
    <w:basedOn w:val="a0"/>
    <w:uiPriority w:val="99"/>
    <w:semiHidden/>
    <w:unhideWhenUsed/>
    <w:rsid w:val="005B3907"/>
    <w:rPr>
      <w:vertAlign w:val="superscript"/>
    </w:rPr>
  </w:style>
  <w:style w:type="character" w:styleId="af2">
    <w:name w:val="Hyperlink"/>
    <w:basedOn w:val="a0"/>
    <w:uiPriority w:val="99"/>
    <w:unhideWhenUsed/>
    <w:rsid w:val="00807A86"/>
    <w:rPr>
      <w:rFonts w:ascii="Times New Roman" w:hAnsi="Times New Roman" w:cs="Times New Roman" w:hint="default"/>
      <w:color w:val="333300"/>
      <w:u w:val="single"/>
    </w:rPr>
  </w:style>
  <w:style w:type="paragraph" w:styleId="af3">
    <w:name w:val="Normal (Web)"/>
    <w:basedOn w:val="a"/>
    <w:uiPriority w:val="99"/>
    <w:unhideWhenUsed/>
    <w:rsid w:val="00807A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Body Text Indent"/>
    <w:basedOn w:val="a"/>
    <w:link w:val="af5"/>
    <w:uiPriority w:val="99"/>
    <w:unhideWhenUsed/>
    <w:rsid w:val="001D330F"/>
    <w:pPr>
      <w:widowControl w:val="0"/>
      <w:spacing w:after="120" w:line="240" w:lineRule="auto"/>
      <w:ind w:left="283"/>
    </w:pPr>
    <w:rPr>
      <w:rFonts w:ascii="Times New Roman" w:eastAsia="Times New Roman" w:hAnsi="Times New Roman" w:cs="Times New Roman"/>
      <w:sz w:val="20"/>
      <w:szCs w:val="20"/>
    </w:rPr>
  </w:style>
  <w:style w:type="character" w:customStyle="1" w:styleId="af5">
    <w:name w:val="Основной текст с отступом Знак"/>
    <w:basedOn w:val="a0"/>
    <w:link w:val="af4"/>
    <w:uiPriority w:val="99"/>
    <w:rsid w:val="001D330F"/>
    <w:rPr>
      <w:rFonts w:ascii="Times New Roman" w:eastAsia="Times New Roman" w:hAnsi="Times New Roman" w:cs="Times New Roman"/>
      <w:sz w:val="20"/>
      <w:szCs w:val="20"/>
    </w:rPr>
  </w:style>
  <w:style w:type="paragraph" w:styleId="20">
    <w:name w:val="Body Text Indent 2"/>
    <w:basedOn w:val="a"/>
    <w:link w:val="21"/>
    <w:uiPriority w:val="99"/>
    <w:unhideWhenUsed/>
    <w:rsid w:val="001D330F"/>
    <w:pPr>
      <w:widowControl w:val="0"/>
      <w:spacing w:after="0" w:line="319" w:lineRule="auto"/>
      <w:ind w:firstLine="380"/>
      <w:jc w:val="both"/>
    </w:pPr>
    <w:rPr>
      <w:rFonts w:ascii="Times New Roman" w:eastAsia="Times New Roman" w:hAnsi="Times New Roman" w:cs="Times New Roman"/>
      <w:sz w:val="28"/>
      <w:szCs w:val="20"/>
      <w:lang w:eastAsia="ru-RU"/>
    </w:rPr>
  </w:style>
  <w:style w:type="character" w:customStyle="1" w:styleId="21">
    <w:name w:val="Основной текст с отступом 2 Знак"/>
    <w:basedOn w:val="a0"/>
    <w:link w:val="20"/>
    <w:uiPriority w:val="99"/>
    <w:rsid w:val="001D330F"/>
    <w:rPr>
      <w:rFonts w:ascii="Times New Roman" w:eastAsia="Times New Roman" w:hAnsi="Times New Roman" w:cs="Times New Roman"/>
      <w:sz w:val="28"/>
      <w:szCs w:val="20"/>
      <w:lang w:eastAsia="ru-RU"/>
    </w:rPr>
  </w:style>
  <w:style w:type="character" w:customStyle="1" w:styleId="Footnote">
    <w:name w:val="Footnote_"/>
    <w:basedOn w:val="a0"/>
    <w:link w:val="Footnote0"/>
    <w:rsid w:val="009E2DEC"/>
    <w:rPr>
      <w:rFonts w:ascii="Times New Roman" w:eastAsia="Times New Roman" w:hAnsi="Times New Roman" w:cs="Times New Roman"/>
      <w:b/>
      <w:bCs/>
      <w:sz w:val="18"/>
      <w:szCs w:val="18"/>
      <w:shd w:val="clear" w:color="auto" w:fill="FFFFFF"/>
    </w:rPr>
  </w:style>
  <w:style w:type="character" w:customStyle="1" w:styleId="FootnoteNotBoldItalic">
    <w:name w:val="Footnote + Not Bold;Italic"/>
    <w:basedOn w:val="Footnote"/>
    <w:rsid w:val="009E2DEC"/>
    <w:rPr>
      <w:rFonts w:ascii="Times New Roman" w:eastAsia="Times New Roman" w:hAnsi="Times New Roman" w:cs="Times New Roman"/>
      <w:b/>
      <w:bCs/>
      <w:i/>
      <w:iCs/>
      <w:color w:val="000000"/>
      <w:spacing w:val="0"/>
      <w:w w:val="100"/>
      <w:position w:val="0"/>
      <w:sz w:val="18"/>
      <w:szCs w:val="18"/>
      <w:shd w:val="clear" w:color="auto" w:fill="FFFFFF"/>
      <w:lang w:val="ru-RU"/>
    </w:rPr>
  </w:style>
  <w:style w:type="character" w:customStyle="1" w:styleId="Bodytext">
    <w:name w:val="Body text_"/>
    <w:basedOn w:val="a0"/>
    <w:link w:val="12"/>
    <w:rsid w:val="009E2DEC"/>
    <w:rPr>
      <w:rFonts w:ascii="Times New Roman" w:eastAsia="Times New Roman" w:hAnsi="Times New Roman" w:cs="Times New Roman"/>
      <w:sz w:val="27"/>
      <w:szCs w:val="27"/>
      <w:shd w:val="clear" w:color="auto" w:fill="FFFFFF"/>
    </w:rPr>
  </w:style>
  <w:style w:type="character" w:customStyle="1" w:styleId="BodytextTrebuchetMS125ptItalic">
    <w:name w:val="Body text + Trebuchet MS;12;5 pt;Italic"/>
    <w:basedOn w:val="Bodytext"/>
    <w:rsid w:val="009E2DEC"/>
    <w:rPr>
      <w:rFonts w:ascii="Trebuchet MS" w:eastAsia="Trebuchet MS" w:hAnsi="Trebuchet MS" w:cs="Trebuchet MS"/>
      <w:i/>
      <w:iCs/>
      <w:color w:val="000000"/>
      <w:spacing w:val="0"/>
      <w:w w:val="100"/>
      <w:position w:val="0"/>
      <w:sz w:val="25"/>
      <w:szCs w:val="25"/>
      <w:shd w:val="clear" w:color="auto" w:fill="FFFFFF"/>
      <w:lang w:val="ru-RU"/>
    </w:rPr>
  </w:style>
  <w:style w:type="paragraph" w:customStyle="1" w:styleId="Footnote0">
    <w:name w:val="Footnote"/>
    <w:basedOn w:val="a"/>
    <w:link w:val="Footnote"/>
    <w:rsid w:val="009E2DEC"/>
    <w:pPr>
      <w:widowControl w:val="0"/>
      <w:shd w:val="clear" w:color="auto" w:fill="FFFFFF"/>
      <w:spacing w:after="0" w:line="0" w:lineRule="atLeast"/>
    </w:pPr>
    <w:rPr>
      <w:rFonts w:ascii="Times New Roman" w:eastAsia="Times New Roman" w:hAnsi="Times New Roman" w:cs="Times New Roman"/>
      <w:b/>
      <w:bCs/>
      <w:sz w:val="18"/>
      <w:szCs w:val="18"/>
    </w:rPr>
  </w:style>
  <w:style w:type="paragraph" w:customStyle="1" w:styleId="12">
    <w:name w:val="Основной текст1"/>
    <w:basedOn w:val="a"/>
    <w:link w:val="Bodytext"/>
    <w:rsid w:val="009E2DEC"/>
    <w:pPr>
      <w:widowControl w:val="0"/>
      <w:shd w:val="clear" w:color="auto" w:fill="FFFFFF"/>
      <w:spacing w:after="0" w:line="480" w:lineRule="exact"/>
      <w:ind w:firstLine="700"/>
      <w:jc w:val="both"/>
    </w:pPr>
    <w:rPr>
      <w:rFonts w:ascii="Times New Roman" w:eastAsia="Times New Roman" w:hAnsi="Times New Roman" w:cs="Times New Roman"/>
      <w:sz w:val="27"/>
      <w:szCs w:val="27"/>
    </w:rPr>
  </w:style>
  <w:style w:type="paragraph" w:customStyle="1" w:styleId="22">
    <w:name w:val="Основной текст2"/>
    <w:basedOn w:val="a"/>
    <w:rsid w:val="009E2DEC"/>
    <w:pPr>
      <w:widowControl w:val="0"/>
      <w:shd w:val="clear" w:color="auto" w:fill="FFFFFF"/>
      <w:spacing w:after="0" w:line="480" w:lineRule="exact"/>
      <w:ind w:firstLine="700"/>
      <w:jc w:val="both"/>
    </w:pPr>
    <w:rPr>
      <w:rFonts w:ascii="Times New Roman" w:eastAsia="Times New Roman" w:hAnsi="Times New Roman" w:cs="Times New Roman"/>
      <w:color w:val="000000"/>
      <w:sz w:val="27"/>
      <w:szCs w:val="27"/>
      <w:lang w:eastAsia="ru-RU"/>
    </w:rPr>
  </w:style>
  <w:style w:type="character" w:customStyle="1" w:styleId="apple-converted-space">
    <w:name w:val="apple-converted-space"/>
    <w:basedOn w:val="a0"/>
    <w:rsid w:val="0008606E"/>
  </w:style>
  <w:style w:type="character" w:styleId="af6">
    <w:name w:val="Emphasis"/>
    <w:basedOn w:val="a0"/>
    <w:uiPriority w:val="20"/>
    <w:qFormat/>
    <w:rsid w:val="00A0634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234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4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2347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23475"/>
  </w:style>
  <w:style w:type="paragraph" w:styleId="a6">
    <w:name w:val="footer"/>
    <w:basedOn w:val="a"/>
    <w:link w:val="a7"/>
    <w:uiPriority w:val="99"/>
    <w:unhideWhenUsed/>
    <w:rsid w:val="0022347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23475"/>
  </w:style>
  <w:style w:type="paragraph" w:styleId="a8">
    <w:name w:val="footnote text"/>
    <w:basedOn w:val="a"/>
    <w:link w:val="a9"/>
    <w:uiPriority w:val="99"/>
    <w:unhideWhenUsed/>
    <w:rsid w:val="00223475"/>
    <w:pPr>
      <w:spacing w:after="0" w:line="240" w:lineRule="auto"/>
    </w:pPr>
    <w:rPr>
      <w:sz w:val="20"/>
      <w:szCs w:val="20"/>
    </w:rPr>
  </w:style>
  <w:style w:type="character" w:customStyle="1" w:styleId="a9">
    <w:name w:val="Текст сноски Знак"/>
    <w:basedOn w:val="a0"/>
    <w:link w:val="a8"/>
    <w:uiPriority w:val="99"/>
    <w:rsid w:val="00223475"/>
    <w:rPr>
      <w:sz w:val="20"/>
      <w:szCs w:val="20"/>
    </w:rPr>
  </w:style>
  <w:style w:type="character" w:styleId="aa">
    <w:name w:val="footnote reference"/>
    <w:basedOn w:val="a0"/>
    <w:uiPriority w:val="99"/>
    <w:semiHidden/>
    <w:unhideWhenUsed/>
    <w:rsid w:val="00223475"/>
    <w:rPr>
      <w:vertAlign w:val="superscript"/>
    </w:rPr>
  </w:style>
  <w:style w:type="character" w:customStyle="1" w:styleId="10">
    <w:name w:val="Заголовок 1 Знак"/>
    <w:basedOn w:val="a0"/>
    <w:link w:val="1"/>
    <w:uiPriority w:val="9"/>
    <w:rsid w:val="00223475"/>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223475"/>
    <w:pPr>
      <w:outlineLvl w:val="9"/>
    </w:pPr>
    <w:rPr>
      <w:lang w:eastAsia="ru-RU"/>
    </w:rPr>
  </w:style>
  <w:style w:type="paragraph" w:styleId="ac">
    <w:name w:val="Balloon Text"/>
    <w:basedOn w:val="a"/>
    <w:link w:val="ad"/>
    <w:uiPriority w:val="99"/>
    <w:semiHidden/>
    <w:unhideWhenUsed/>
    <w:rsid w:val="0022347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23475"/>
    <w:rPr>
      <w:rFonts w:ascii="Tahoma" w:hAnsi="Tahoma" w:cs="Tahoma"/>
      <w:sz w:val="16"/>
      <w:szCs w:val="16"/>
    </w:rPr>
  </w:style>
  <w:style w:type="paragraph" w:styleId="ae">
    <w:name w:val="List Paragraph"/>
    <w:basedOn w:val="a"/>
    <w:uiPriority w:val="34"/>
    <w:qFormat/>
    <w:rsid w:val="00223475"/>
    <w:pPr>
      <w:ind w:left="720"/>
      <w:contextualSpacing/>
    </w:pPr>
  </w:style>
  <w:style w:type="paragraph" w:styleId="2">
    <w:name w:val="toc 2"/>
    <w:basedOn w:val="a"/>
    <w:next w:val="a"/>
    <w:autoRedefine/>
    <w:uiPriority w:val="39"/>
    <w:unhideWhenUsed/>
    <w:qFormat/>
    <w:rsid w:val="00223475"/>
    <w:pPr>
      <w:spacing w:after="100"/>
      <w:ind w:left="220"/>
    </w:pPr>
    <w:rPr>
      <w:rFonts w:eastAsiaTheme="minorEastAsia"/>
      <w:lang w:eastAsia="ru-RU"/>
    </w:rPr>
  </w:style>
  <w:style w:type="paragraph" w:styleId="11">
    <w:name w:val="toc 1"/>
    <w:basedOn w:val="a"/>
    <w:next w:val="a"/>
    <w:autoRedefine/>
    <w:uiPriority w:val="39"/>
    <w:unhideWhenUsed/>
    <w:qFormat/>
    <w:rsid w:val="00223475"/>
    <w:pPr>
      <w:spacing w:after="100"/>
    </w:pPr>
    <w:rPr>
      <w:rFonts w:eastAsiaTheme="minorEastAsia"/>
      <w:lang w:eastAsia="ru-RU"/>
    </w:rPr>
  </w:style>
  <w:style w:type="paragraph" w:styleId="3">
    <w:name w:val="toc 3"/>
    <w:basedOn w:val="a"/>
    <w:next w:val="a"/>
    <w:autoRedefine/>
    <w:uiPriority w:val="39"/>
    <w:unhideWhenUsed/>
    <w:qFormat/>
    <w:rsid w:val="00223475"/>
    <w:pPr>
      <w:spacing w:after="100"/>
      <w:ind w:left="440"/>
    </w:pPr>
    <w:rPr>
      <w:rFonts w:eastAsiaTheme="minorEastAsia"/>
      <w:lang w:eastAsia="ru-RU"/>
    </w:rPr>
  </w:style>
  <w:style w:type="paragraph" w:styleId="af">
    <w:name w:val="endnote text"/>
    <w:basedOn w:val="a"/>
    <w:link w:val="af0"/>
    <w:uiPriority w:val="99"/>
    <w:semiHidden/>
    <w:unhideWhenUsed/>
    <w:rsid w:val="005B3907"/>
    <w:pPr>
      <w:spacing w:after="0" w:line="240" w:lineRule="auto"/>
    </w:pPr>
    <w:rPr>
      <w:sz w:val="20"/>
      <w:szCs w:val="20"/>
    </w:rPr>
  </w:style>
  <w:style w:type="character" w:customStyle="1" w:styleId="af0">
    <w:name w:val="Текст концевой сноски Знак"/>
    <w:basedOn w:val="a0"/>
    <w:link w:val="af"/>
    <w:uiPriority w:val="99"/>
    <w:semiHidden/>
    <w:rsid w:val="005B3907"/>
    <w:rPr>
      <w:sz w:val="20"/>
      <w:szCs w:val="20"/>
    </w:rPr>
  </w:style>
  <w:style w:type="character" w:styleId="af1">
    <w:name w:val="endnote reference"/>
    <w:basedOn w:val="a0"/>
    <w:uiPriority w:val="99"/>
    <w:semiHidden/>
    <w:unhideWhenUsed/>
    <w:rsid w:val="005B3907"/>
    <w:rPr>
      <w:vertAlign w:val="superscript"/>
    </w:rPr>
  </w:style>
  <w:style w:type="character" w:styleId="af2">
    <w:name w:val="Hyperlink"/>
    <w:basedOn w:val="a0"/>
    <w:uiPriority w:val="99"/>
    <w:unhideWhenUsed/>
    <w:rsid w:val="00807A86"/>
    <w:rPr>
      <w:rFonts w:ascii="Times New Roman" w:hAnsi="Times New Roman" w:cs="Times New Roman" w:hint="default"/>
      <w:color w:val="333300"/>
      <w:u w:val="single"/>
    </w:rPr>
  </w:style>
  <w:style w:type="paragraph" w:styleId="af3">
    <w:name w:val="Normal (Web)"/>
    <w:basedOn w:val="a"/>
    <w:uiPriority w:val="99"/>
    <w:unhideWhenUsed/>
    <w:rsid w:val="00807A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Body Text Indent"/>
    <w:basedOn w:val="a"/>
    <w:link w:val="af5"/>
    <w:uiPriority w:val="99"/>
    <w:unhideWhenUsed/>
    <w:rsid w:val="001D330F"/>
    <w:pPr>
      <w:widowControl w:val="0"/>
      <w:spacing w:after="120" w:line="240" w:lineRule="auto"/>
      <w:ind w:left="283"/>
    </w:pPr>
    <w:rPr>
      <w:rFonts w:ascii="Times New Roman" w:eastAsia="Times New Roman" w:hAnsi="Times New Roman" w:cs="Times New Roman"/>
      <w:sz w:val="20"/>
      <w:szCs w:val="20"/>
    </w:rPr>
  </w:style>
  <w:style w:type="character" w:customStyle="1" w:styleId="af5">
    <w:name w:val="Основной текст с отступом Знак"/>
    <w:basedOn w:val="a0"/>
    <w:link w:val="af4"/>
    <w:uiPriority w:val="99"/>
    <w:rsid w:val="001D330F"/>
    <w:rPr>
      <w:rFonts w:ascii="Times New Roman" w:eastAsia="Times New Roman" w:hAnsi="Times New Roman" w:cs="Times New Roman"/>
      <w:sz w:val="20"/>
      <w:szCs w:val="20"/>
    </w:rPr>
  </w:style>
  <w:style w:type="paragraph" w:styleId="20">
    <w:name w:val="Body Text Indent 2"/>
    <w:basedOn w:val="a"/>
    <w:link w:val="21"/>
    <w:uiPriority w:val="99"/>
    <w:unhideWhenUsed/>
    <w:rsid w:val="001D330F"/>
    <w:pPr>
      <w:widowControl w:val="0"/>
      <w:spacing w:after="0" w:line="319" w:lineRule="auto"/>
      <w:ind w:firstLine="380"/>
      <w:jc w:val="both"/>
    </w:pPr>
    <w:rPr>
      <w:rFonts w:ascii="Times New Roman" w:eastAsia="Times New Roman" w:hAnsi="Times New Roman" w:cs="Times New Roman"/>
      <w:sz w:val="28"/>
      <w:szCs w:val="20"/>
      <w:lang w:eastAsia="ru-RU"/>
    </w:rPr>
  </w:style>
  <w:style w:type="character" w:customStyle="1" w:styleId="21">
    <w:name w:val="Основной текст с отступом 2 Знак"/>
    <w:basedOn w:val="a0"/>
    <w:link w:val="20"/>
    <w:uiPriority w:val="99"/>
    <w:rsid w:val="001D330F"/>
    <w:rPr>
      <w:rFonts w:ascii="Times New Roman" w:eastAsia="Times New Roman" w:hAnsi="Times New Roman" w:cs="Times New Roman"/>
      <w:sz w:val="28"/>
      <w:szCs w:val="20"/>
      <w:lang w:eastAsia="ru-RU"/>
    </w:rPr>
  </w:style>
  <w:style w:type="character" w:customStyle="1" w:styleId="Footnote">
    <w:name w:val="Footnote_"/>
    <w:basedOn w:val="a0"/>
    <w:link w:val="Footnote0"/>
    <w:rsid w:val="009E2DEC"/>
    <w:rPr>
      <w:rFonts w:ascii="Times New Roman" w:eastAsia="Times New Roman" w:hAnsi="Times New Roman" w:cs="Times New Roman"/>
      <w:b/>
      <w:bCs/>
      <w:sz w:val="18"/>
      <w:szCs w:val="18"/>
      <w:shd w:val="clear" w:color="auto" w:fill="FFFFFF"/>
    </w:rPr>
  </w:style>
  <w:style w:type="character" w:customStyle="1" w:styleId="FootnoteNotBoldItalic">
    <w:name w:val="Footnote + Not Bold;Italic"/>
    <w:basedOn w:val="Footnote"/>
    <w:rsid w:val="009E2DEC"/>
    <w:rPr>
      <w:rFonts w:ascii="Times New Roman" w:eastAsia="Times New Roman" w:hAnsi="Times New Roman" w:cs="Times New Roman"/>
      <w:b/>
      <w:bCs/>
      <w:i/>
      <w:iCs/>
      <w:color w:val="000000"/>
      <w:spacing w:val="0"/>
      <w:w w:val="100"/>
      <w:position w:val="0"/>
      <w:sz w:val="18"/>
      <w:szCs w:val="18"/>
      <w:shd w:val="clear" w:color="auto" w:fill="FFFFFF"/>
      <w:lang w:val="ru-RU"/>
    </w:rPr>
  </w:style>
  <w:style w:type="character" w:customStyle="1" w:styleId="Bodytext">
    <w:name w:val="Body text_"/>
    <w:basedOn w:val="a0"/>
    <w:link w:val="12"/>
    <w:rsid w:val="009E2DEC"/>
    <w:rPr>
      <w:rFonts w:ascii="Times New Roman" w:eastAsia="Times New Roman" w:hAnsi="Times New Roman" w:cs="Times New Roman"/>
      <w:sz w:val="27"/>
      <w:szCs w:val="27"/>
      <w:shd w:val="clear" w:color="auto" w:fill="FFFFFF"/>
    </w:rPr>
  </w:style>
  <w:style w:type="character" w:customStyle="1" w:styleId="BodytextTrebuchetMS125ptItalic">
    <w:name w:val="Body text + Trebuchet MS;12;5 pt;Italic"/>
    <w:basedOn w:val="Bodytext"/>
    <w:rsid w:val="009E2DEC"/>
    <w:rPr>
      <w:rFonts w:ascii="Trebuchet MS" w:eastAsia="Trebuchet MS" w:hAnsi="Trebuchet MS" w:cs="Trebuchet MS"/>
      <w:i/>
      <w:iCs/>
      <w:color w:val="000000"/>
      <w:spacing w:val="0"/>
      <w:w w:val="100"/>
      <w:position w:val="0"/>
      <w:sz w:val="25"/>
      <w:szCs w:val="25"/>
      <w:shd w:val="clear" w:color="auto" w:fill="FFFFFF"/>
      <w:lang w:val="ru-RU"/>
    </w:rPr>
  </w:style>
  <w:style w:type="paragraph" w:customStyle="1" w:styleId="Footnote0">
    <w:name w:val="Footnote"/>
    <w:basedOn w:val="a"/>
    <w:link w:val="Footnote"/>
    <w:rsid w:val="009E2DEC"/>
    <w:pPr>
      <w:widowControl w:val="0"/>
      <w:shd w:val="clear" w:color="auto" w:fill="FFFFFF"/>
      <w:spacing w:after="0" w:line="0" w:lineRule="atLeast"/>
    </w:pPr>
    <w:rPr>
      <w:rFonts w:ascii="Times New Roman" w:eastAsia="Times New Roman" w:hAnsi="Times New Roman" w:cs="Times New Roman"/>
      <w:b/>
      <w:bCs/>
      <w:sz w:val="18"/>
      <w:szCs w:val="18"/>
    </w:rPr>
  </w:style>
  <w:style w:type="paragraph" w:customStyle="1" w:styleId="12">
    <w:name w:val="Основной текст1"/>
    <w:basedOn w:val="a"/>
    <w:link w:val="Bodytext"/>
    <w:rsid w:val="009E2DEC"/>
    <w:pPr>
      <w:widowControl w:val="0"/>
      <w:shd w:val="clear" w:color="auto" w:fill="FFFFFF"/>
      <w:spacing w:after="0" w:line="480" w:lineRule="exact"/>
      <w:ind w:firstLine="700"/>
      <w:jc w:val="both"/>
    </w:pPr>
    <w:rPr>
      <w:rFonts w:ascii="Times New Roman" w:eastAsia="Times New Roman" w:hAnsi="Times New Roman" w:cs="Times New Roman"/>
      <w:sz w:val="27"/>
      <w:szCs w:val="27"/>
    </w:rPr>
  </w:style>
  <w:style w:type="paragraph" w:customStyle="1" w:styleId="22">
    <w:name w:val="Основной текст2"/>
    <w:basedOn w:val="a"/>
    <w:rsid w:val="009E2DEC"/>
    <w:pPr>
      <w:widowControl w:val="0"/>
      <w:shd w:val="clear" w:color="auto" w:fill="FFFFFF"/>
      <w:spacing w:after="0" w:line="480" w:lineRule="exact"/>
      <w:ind w:firstLine="700"/>
      <w:jc w:val="both"/>
    </w:pPr>
    <w:rPr>
      <w:rFonts w:ascii="Times New Roman" w:eastAsia="Times New Roman" w:hAnsi="Times New Roman" w:cs="Times New Roman"/>
      <w:color w:val="000000"/>
      <w:sz w:val="27"/>
      <w:szCs w:val="27"/>
      <w:lang w:eastAsia="ru-RU"/>
    </w:rPr>
  </w:style>
  <w:style w:type="character" w:customStyle="1" w:styleId="apple-converted-space">
    <w:name w:val="apple-converted-space"/>
    <w:basedOn w:val="a0"/>
    <w:rsid w:val="0008606E"/>
  </w:style>
  <w:style w:type="character" w:styleId="af6">
    <w:name w:val="Emphasis"/>
    <w:basedOn w:val="a0"/>
    <w:uiPriority w:val="20"/>
    <w:qFormat/>
    <w:rsid w:val="00A063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17778">
      <w:bodyDiv w:val="1"/>
      <w:marLeft w:val="0"/>
      <w:marRight w:val="0"/>
      <w:marTop w:val="0"/>
      <w:marBottom w:val="0"/>
      <w:divBdr>
        <w:top w:val="none" w:sz="0" w:space="0" w:color="auto"/>
        <w:left w:val="none" w:sz="0" w:space="0" w:color="auto"/>
        <w:bottom w:val="none" w:sz="0" w:space="0" w:color="auto"/>
        <w:right w:val="none" w:sz="0" w:space="0" w:color="auto"/>
      </w:divBdr>
    </w:div>
    <w:div w:id="186613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pda.ru/data/245/644/1234/Istoria%20russkoy%20Cerk.pdf" TargetMode="External"/><Relationship Id="rId5" Type="http://schemas.openxmlformats.org/officeDocument/2006/relationships/settings" Target="settings.xml"/><Relationship Id="rId10" Type="http://schemas.openxmlformats.org/officeDocument/2006/relationships/hyperlink" Target="http://www.sedmitza.ru/index.html?did=20647" TargetMode="External"/><Relationship Id="rId4" Type="http://schemas.microsoft.com/office/2007/relationships/stylesWithEffects" Target="stylesWithEffects.xml"/><Relationship Id="rId9" Type="http://schemas.openxmlformats.org/officeDocument/2006/relationships/hyperlink" Target="http://5ballov/gip/ru/referats/preview/2117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0128F-8199-48A6-9B4F-1E3A436FE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16</Pages>
  <Words>2710</Words>
  <Characters>15452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Оператор</cp:lastModifiedBy>
  <cp:revision>18</cp:revision>
  <cp:lastPrinted>2015-05-06T12:39:00Z</cp:lastPrinted>
  <dcterms:created xsi:type="dcterms:W3CDTF">2015-05-06T08:35:00Z</dcterms:created>
  <dcterms:modified xsi:type="dcterms:W3CDTF">2016-06-15T12:19:00Z</dcterms:modified>
</cp:coreProperties>
</file>