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 xml:space="preserve">Московский </w:t>
      </w:r>
      <w:r w:rsidR="0066393C">
        <w:rPr>
          <w:rFonts w:ascii="Times New Roman" w:hAnsi="Times New Roman"/>
          <w:sz w:val="28"/>
          <w:szCs w:val="28"/>
        </w:rPr>
        <w:t>П</w:t>
      </w:r>
      <w:r w:rsidRPr="00D1363B">
        <w:rPr>
          <w:rFonts w:ascii="Times New Roman" w:hAnsi="Times New Roman"/>
          <w:sz w:val="28"/>
          <w:szCs w:val="28"/>
        </w:rPr>
        <w:t>атриархат</w:t>
      </w: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Тульская Духовная семинария</w:t>
      </w:r>
    </w:p>
    <w:p w:rsidR="00F13469" w:rsidRPr="00D1363B" w:rsidRDefault="00F13469" w:rsidP="00F1346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Выпускная квалификационная работа (ВКР) специалиста на тему:</w:t>
      </w:r>
    </w:p>
    <w:p w:rsidR="00F13469" w:rsidRPr="00D1363B" w:rsidRDefault="00F13469" w:rsidP="00F134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ВЕРОУЧИТЕЛЬНЫЕ АСПЕКТЫ ОБНОВЛЕНЧЕСКОГО РАСКОЛА В 20</w:t>
      </w:r>
      <w:r w:rsidRPr="00D1363B">
        <w:rPr>
          <w:rFonts w:ascii="Times New Roman" w:hAnsi="Times New Roman"/>
          <w:b/>
          <w:sz w:val="28"/>
          <w:szCs w:val="28"/>
        </w:rPr>
        <w:t xml:space="preserve">  ВЕК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13469" w:rsidRPr="00D1363B" w:rsidRDefault="00F13469" w:rsidP="00F134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«История Русской Православной Церкви</w:t>
      </w:r>
      <w:r w:rsidRPr="00D1363B">
        <w:rPr>
          <w:rFonts w:ascii="Times New Roman" w:hAnsi="Times New Roman"/>
          <w:sz w:val="28"/>
          <w:szCs w:val="28"/>
        </w:rPr>
        <w:t>»</w:t>
      </w: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469" w:rsidRPr="00D1363B" w:rsidRDefault="00F13469" w:rsidP="00F134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Выполнил студент</w:t>
      </w:r>
    </w:p>
    <w:p w:rsidR="00F13469" w:rsidRPr="00D1363B" w:rsidRDefault="00F13469" w:rsidP="00F134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сектора заочного обучения</w:t>
      </w:r>
    </w:p>
    <w:p w:rsidR="00F13469" w:rsidRPr="00D1363B" w:rsidRDefault="00F13469" w:rsidP="00F134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 xml:space="preserve">иерей </w:t>
      </w:r>
      <w:r>
        <w:rPr>
          <w:rFonts w:ascii="Times New Roman" w:hAnsi="Times New Roman"/>
          <w:sz w:val="28"/>
          <w:szCs w:val="28"/>
        </w:rPr>
        <w:t>Максим Викторович Фролов</w:t>
      </w:r>
    </w:p>
    <w:p w:rsidR="00F13469" w:rsidRPr="00D1363B" w:rsidRDefault="00F13469" w:rsidP="00F134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Научный руководитель</w:t>
      </w:r>
    </w:p>
    <w:p w:rsidR="00F13469" w:rsidRPr="00D1363B" w:rsidRDefault="00F13469" w:rsidP="00F134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Протоиерей Максим Троеглазов</w:t>
      </w:r>
    </w:p>
    <w:p w:rsidR="00F13469" w:rsidRPr="00D1363B" w:rsidRDefault="00F13469" w:rsidP="00F134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3077" w:rsidRPr="00173077" w:rsidRDefault="00D60833" w:rsidP="00D6083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73077" w:rsidRPr="00173077">
        <w:rPr>
          <w:rFonts w:ascii="Times New Roman" w:hAnsi="Times New Roman"/>
          <w:sz w:val="28"/>
          <w:szCs w:val="28"/>
        </w:rPr>
        <w:t>Допущ</w:t>
      </w:r>
      <w:r>
        <w:rPr>
          <w:rFonts w:ascii="Times New Roman" w:hAnsi="Times New Roman"/>
          <w:sz w:val="28"/>
          <w:szCs w:val="28"/>
        </w:rPr>
        <w:t>ена к защите_____________________2016г.</w:t>
      </w:r>
    </w:p>
    <w:p w:rsidR="00173077" w:rsidRPr="00173077" w:rsidRDefault="00D60833" w:rsidP="001730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73077" w:rsidRPr="00173077">
        <w:rPr>
          <w:rFonts w:ascii="Times New Roman" w:hAnsi="Times New Roman"/>
          <w:sz w:val="28"/>
          <w:szCs w:val="28"/>
        </w:rPr>
        <w:t>Дипломная работа защищена_____________2016г.</w:t>
      </w:r>
    </w:p>
    <w:p w:rsidR="00D60833" w:rsidRDefault="00D60833" w:rsidP="0017307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73077" w:rsidRPr="00173077" w:rsidRDefault="00D60833" w:rsidP="0017307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73077" w:rsidRPr="00173077">
        <w:rPr>
          <w:rFonts w:ascii="Times New Roman" w:hAnsi="Times New Roman"/>
          <w:sz w:val="28"/>
          <w:szCs w:val="28"/>
        </w:rPr>
        <w:t>Оценка__________________</w:t>
      </w:r>
    </w:p>
    <w:p w:rsidR="00173077" w:rsidRPr="00173077" w:rsidRDefault="00173077" w:rsidP="0017307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F5E" w:rsidRDefault="00455F5E" w:rsidP="00455F5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3077" w:rsidRPr="00173077">
        <w:rPr>
          <w:rFonts w:ascii="Times New Roman" w:hAnsi="Times New Roman"/>
          <w:sz w:val="28"/>
          <w:szCs w:val="28"/>
        </w:rPr>
        <w:t>Проректор п</w:t>
      </w:r>
      <w:r w:rsidR="00D60833">
        <w:rPr>
          <w:rFonts w:ascii="Times New Roman" w:hAnsi="Times New Roman"/>
          <w:sz w:val="28"/>
          <w:szCs w:val="28"/>
        </w:rPr>
        <w:t>о учебной рабо</w:t>
      </w:r>
      <w:r>
        <w:rPr>
          <w:rFonts w:ascii="Times New Roman" w:hAnsi="Times New Roman"/>
          <w:sz w:val="28"/>
          <w:szCs w:val="28"/>
        </w:rPr>
        <w:t>те</w:t>
      </w:r>
    </w:p>
    <w:p w:rsidR="00F13469" w:rsidRPr="00D1363B" w:rsidRDefault="00455F5E" w:rsidP="00455F5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Протоиерей Игорь Агапов                 _____________________</w:t>
      </w:r>
    </w:p>
    <w:p w:rsidR="00F13469" w:rsidRPr="00D1363B" w:rsidRDefault="00F13469" w:rsidP="00F134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469" w:rsidRPr="00D1363B" w:rsidRDefault="00F13469" w:rsidP="00F134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469" w:rsidRDefault="00F13469" w:rsidP="00F134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469" w:rsidRDefault="00F13469" w:rsidP="00F134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3469" w:rsidRDefault="00F13469" w:rsidP="00E2537F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3469" w:rsidRPr="00F13469" w:rsidRDefault="00F13469" w:rsidP="00F134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</w:rPr>
      </w:pPr>
      <w:r w:rsidRPr="00D1363B">
        <w:rPr>
          <w:rFonts w:ascii="Times New Roman" w:hAnsi="Times New Roman"/>
          <w:sz w:val="28"/>
          <w:szCs w:val="28"/>
        </w:rPr>
        <w:t>Тула 2016г</w:t>
      </w:r>
    </w:p>
    <w:p w:rsidR="00556DA6" w:rsidRPr="00E2537F" w:rsidRDefault="00556DA6" w:rsidP="00E2537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2537F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DA6" w:rsidRPr="004E107C" w:rsidRDefault="00556DA6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Введение </w:t>
      </w:r>
      <w:r w:rsidR="00E2537F" w:rsidRPr="004E107C">
        <w:rPr>
          <w:rFonts w:ascii="Times New Roman" w:hAnsi="Times New Roman"/>
          <w:sz w:val="28"/>
          <w:szCs w:val="28"/>
        </w:rPr>
        <w:t>……………………</w:t>
      </w:r>
      <w:r w:rsidR="004E107C">
        <w:rPr>
          <w:rFonts w:ascii="Times New Roman" w:hAnsi="Times New Roman"/>
          <w:sz w:val="28"/>
          <w:szCs w:val="28"/>
        </w:rPr>
        <w:t xml:space="preserve">……………………………………... </w:t>
      </w:r>
      <w:r w:rsidR="00F346AE">
        <w:rPr>
          <w:rFonts w:ascii="Times New Roman" w:hAnsi="Times New Roman"/>
          <w:sz w:val="28"/>
          <w:szCs w:val="28"/>
        </w:rPr>
        <w:t>3</w:t>
      </w:r>
    </w:p>
    <w:p w:rsidR="004E107C" w:rsidRDefault="00556DA6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Глава 1. </w:t>
      </w:r>
      <w:r w:rsidR="00351FFB" w:rsidRPr="004E107C">
        <w:rPr>
          <w:rFonts w:ascii="Times New Roman" w:hAnsi="Times New Roman"/>
          <w:sz w:val="28"/>
          <w:szCs w:val="28"/>
        </w:rPr>
        <w:t>Обновленческий раскол</w:t>
      </w:r>
      <w:r w:rsidR="004E107C">
        <w:rPr>
          <w:rFonts w:ascii="Times New Roman" w:hAnsi="Times New Roman"/>
          <w:sz w:val="28"/>
          <w:szCs w:val="28"/>
        </w:rPr>
        <w:t xml:space="preserve"> в истории </w:t>
      </w:r>
      <w:r w:rsidR="00351FFB" w:rsidRPr="004E107C">
        <w:rPr>
          <w:rFonts w:ascii="Times New Roman" w:hAnsi="Times New Roman"/>
          <w:sz w:val="28"/>
          <w:szCs w:val="28"/>
        </w:rPr>
        <w:t>Русской</w:t>
      </w:r>
    </w:p>
    <w:p w:rsidR="00E57A4B" w:rsidRPr="004E107C" w:rsidRDefault="00351FFB" w:rsidP="00D02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Православной Церкви </w:t>
      </w:r>
      <w:r w:rsidRPr="004E107C">
        <w:rPr>
          <w:rFonts w:ascii="Times New Roman" w:hAnsi="Times New Roman"/>
          <w:sz w:val="28"/>
          <w:szCs w:val="28"/>
          <w:lang w:val="en-US"/>
        </w:rPr>
        <w:t>XX</w:t>
      </w:r>
      <w:r w:rsidRPr="004E107C">
        <w:rPr>
          <w:rFonts w:ascii="Times New Roman" w:hAnsi="Times New Roman"/>
          <w:sz w:val="28"/>
          <w:szCs w:val="28"/>
        </w:rPr>
        <w:t xml:space="preserve"> в.</w:t>
      </w:r>
      <w:r w:rsidR="00F346AE">
        <w:rPr>
          <w:rFonts w:ascii="Times New Roman" w:hAnsi="Times New Roman"/>
          <w:sz w:val="28"/>
          <w:szCs w:val="28"/>
        </w:rPr>
        <w:t xml:space="preserve"> </w:t>
      </w:r>
      <w:r w:rsidR="00ED2A31" w:rsidRPr="004E107C">
        <w:rPr>
          <w:rFonts w:ascii="Times New Roman" w:hAnsi="Times New Roman"/>
          <w:sz w:val="28"/>
          <w:szCs w:val="28"/>
        </w:rPr>
        <w:t>…………………………………</w:t>
      </w:r>
      <w:r w:rsidR="00D026BE">
        <w:rPr>
          <w:rFonts w:ascii="Times New Roman" w:hAnsi="Times New Roman"/>
          <w:sz w:val="28"/>
          <w:szCs w:val="28"/>
        </w:rPr>
        <w:t>……</w:t>
      </w:r>
      <w:r w:rsidR="00F346AE">
        <w:rPr>
          <w:rFonts w:ascii="Times New Roman" w:hAnsi="Times New Roman"/>
          <w:sz w:val="28"/>
          <w:szCs w:val="28"/>
        </w:rPr>
        <w:t>......</w:t>
      </w:r>
      <w:r w:rsidR="004E107C">
        <w:rPr>
          <w:rFonts w:ascii="Times New Roman" w:hAnsi="Times New Roman"/>
          <w:sz w:val="28"/>
          <w:szCs w:val="28"/>
        </w:rPr>
        <w:t xml:space="preserve"> </w:t>
      </w:r>
      <w:r w:rsidR="00ED2A31" w:rsidRPr="004E107C">
        <w:rPr>
          <w:rFonts w:ascii="Times New Roman" w:hAnsi="Times New Roman"/>
          <w:sz w:val="28"/>
          <w:szCs w:val="28"/>
        </w:rPr>
        <w:t>1</w:t>
      </w:r>
      <w:r w:rsidR="001D7D22" w:rsidRPr="004E107C">
        <w:rPr>
          <w:rFonts w:ascii="Times New Roman" w:hAnsi="Times New Roman"/>
          <w:sz w:val="28"/>
          <w:szCs w:val="28"/>
        </w:rPr>
        <w:t>3</w:t>
      </w:r>
    </w:p>
    <w:p w:rsidR="00556DA6" w:rsidRPr="004E107C" w:rsidRDefault="00E57A4B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1.1. </w:t>
      </w:r>
      <w:r w:rsidR="00533E57" w:rsidRPr="004E107C">
        <w:rPr>
          <w:rFonts w:ascii="Times New Roman" w:hAnsi="Times New Roman"/>
          <w:sz w:val="28"/>
          <w:szCs w:val="28"/>
        </w:rPr>
        <w:t xml:space="preserve">История обновленческого раскола </w:t>
      </w:r>
      <w:r w:rsidR="001D7D22" w:rsidRPr="004E107C">
        <w:rPr>
          <w:rFonts w:ascii="Times New Roman" w:hAnsi="Times New Roman"/>
          <w:sz w:val="28"/>
          <w:szCs w:val="28"/>
        </w:rPr>
        <w:t>в 1920 – 1930-е г</w:t>
      </w:r>
      <w:r w:rsidR="00BF0450" w:rsidRPr="004E107C">
        <w:rPr>
          <w:rFonts w:ascii="Times New Roman" w:hAnsi="Times New Roman"/>
          <w:sz w:val="28"/>
          <w:szCs w:val="28"/>
        </w:rPr>
        <w:t>г.</w:t>
      </w:r>
      <w:r w:rsidR="001D7D22" w:rsidRPr="004E107C">
        <w:rPr>
          <w:rFonts w:ascii="Times New Roman" w:hAnsi="Times New Roman"/>
          <w:sz w:val="28"/>
          <w:szCs w:val="28"/>
        </w:rPr>
        <w:t xml:space="preserve"> </w:t>
      </w:r>
      <w:r w:rsidR="004E107C">
        <w:rPr>
          <w:rFonts w:ascii="Times New Roman" w:hAnsi="Times New Roman"/>
          <w:sz w:val="28"/>
          <w:szCs w:val="28"/>
        </w:rPr>
        <w:t xml:space="preserve">…... </w:t>
      </w:r>
      <w:r w:rsidR="00ED2A31" w:rsidRPr="004E107C">
        <w:rPr>
          <w:rFonts w:ascii="Times New Roman" w:hAnsi="Times New Roman"/>
          <w:sz w:val="28"/>
          <w:szCs w:val="28"/>
        </w:rPr>
        <w:t>1</w:t>
      </w:r>
      <w:r w:rsidR="001D7D22" w:rsidRPr="004E107C">
        <w:rPr>
          <w:rFonts w:ascii="Times New Roman" w:hAnsi="Times New Roman"/>
          <w:sz w:val="28"/>
          <w:szCs w:val="28"/>
        </w:rPr>
        <w:t>3</w:t>
      </w:r>
    </w:p>
    <w:p w:rsidR="00556DA6" w:rsidRPr="004E107C" w:rsidRDefault="00E57A4B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1.2. </w:t>
      </w:r>
      <w:r w:rsidR="00111091" w:rsidRPr="004E107C">
        <w:rPr>
          <w:rFonts w:ascii="Times New Roman" w:hAnsi="Times New Roman"/>
          <w:sz w:val="28"/>
          <w:szCs w:val="28"/>
        </w:rPr>
        <w:t>Обновленческое движение в 1940-х гг</w:t>
      </w:r>
      <w:r w:rsidR="00882254" w:rsidRPr="004E107C">
        <w:rPr>
          <w:rFonts w:ascii="Times New Roman" w:hAnsi="Times New Roman"/>
          <w:sz w:val="28"/>
          <w:szCs w:val="28"/>
        </w:rPr>
        <w:t xml:space="preserve">. </w:t>
      </w:r>
      <w:r w:rsidR="001D7D22" w:rsidRPr="004E107C">
        <w:rPr>
          <w:rFonts w:ascii="Times New Roman" w:hAnsi="Times New Roman"/>
          <w:sz w:val="28"/>
          <w:szCs w:val="28"/>
        </w:rPr>
        <w:t>……………</w:t>
      </w:r>
      <w:r w:rsidR="004E107C">
        <w:rPr>
          <w:rFonts w:ascii="Times New Roman" w:hAnsi="Times New Roman"/>
          <w:sz w:val="28"/>
          <w:szCs w:val="28"/>
        </w:rPr>
        <w:t>……</w:t>
      </w:r>
      <w:r w:rsidR="00F346AE">
        <w:rPr>
          <w:rFonts w:ascii="Times New Roman" w:hAnsi="Times New Roman"/>
          <w:sz w:val="28"/>
          <w:szCs w:val="28"/>
        </w:rPr>
        <w:t>…</w:t>
      </w:r>
      <w:r w:rsidR="004E107C">
        <w:rPr>
          <w:rFonts w:ascii="Times New Roman" w:hAnsi="Times New Roman"/>
          <w:sz w:val="28"/>
          <w:szCs w:val="28"/>
        </w:rPr>
        <w:t xml:space="preserve"> </w:t>
      </w:r>
      <w:r w:rsidR="00ED2A31" w:rsidRPr="004E107C">
        <w:rPr>
          <w:rFonts w:ascii="Times New Roman" w:hAnsi="Times New Roman"/>
          <w:sz w:val="28"/>
          <w:szCs w:val="28"/>
        </w:rPr>
        <w:t>2</w:t>
      </w:r>
      <w:r w:rsidR="001D7D22" w:rsidRPr="004E107C">
        <w:rPr>
          <w:rFonts w:ascii="Times New Roman" w:hAnsi="Times New Roman"/>
          <w:sz w:val="28"/>
          <w:szCs w:val="28"/>
        </w:rPr>
        <w:t>7</w:t>
      </w:r>
    </w:p>
    <w:p w:rsidR="00556DA6" w:rsidRPr="004E107C" w:rsidRDefault="00556DA6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Глава 2. </w:t>
      </w:r>
      <w:r w:rsidR="00533E57" w:rsidRPr="004E107C">
        <w:rPr>
          <w:rFonts w:ascii="Times New Roman" w:hAnsi="Times New Roman"/>
          <w:sz w:val="28"/>
          <w:szCs w:val="28"/>
        </w:rPr>
        <w:t xml:space="preserve">Обновленческое </w:t>
      </w:r>
      <w:r w:rsidR="00351FFB" w:rsidRPr="004E107C">
        <w:rPr>
          <w:rFonts w:ascii="Times New Roman" w:hAnsi="Times New Roman"/>
          <w:sz w:val="28"/>
          <w:szCs w:val="28"/>
        </w:rPr>
        <w:t>веро</w:t>
      </w:r>
      <w:r w:rsidR="00533E57" w:rsidRPr="004E107C">
        <w:rPr>
          <w:rFonts w:ascii="Times New Roman" w:hAnsi="Times New Roman"/>
          <w:sz w:val="28"/>
          <w:szCs w:val="28"/>
        </w:rPr>
        <w:t xml:space="preserve">учение </w:t>
      </w:r>
      <w:r w:rsidR="001D7D22" w:rsidRPr="004E107C">
        <w:rPr>
          <w:rFonts w:ascii="Times New Roman" w:hAnsi="Times New Roman"/>
          <w:sz w:val="28"/>
          <w:szCs w:val="28"/>
        </w:rPr>
        <w:t>……………</w:t>
      </w:r>
      <w:r w:rsidR="00726C28" w:rsidRPr="004E107C">
        <w:rPr>
          <w:rFonts w:ascii="Times New Roman" w:hAnsi="Times New Roman"/>
          <w:sz w:val="28"/>
          <w:szCs w:val="28"/>
        </w:rPr>
        <w:t>…………</w:t>
      </w:r>
      <w:r w:rsidR="004E107C">
        <w:rPr>
          <w:rFonts w:ascii="Times New Roman" w:hAnsi="Times New Roman"/>
          <w:sz w:val="28"/>
          <w:szCs w:val="28"/>
        </w:rPr>
        <w:t xml:space="preserve">…. </w:t>
      </w:r>
      <w:r w:rsidR="00D026BE">
        <w:rPr>
          <w:rFonts w:ascii="Times New Roman" w:hAnsi="Times New Roman"/>
          <w:sz w:val="28"/>
          <w:szCs w:val="28"/>
        </w:rPr>
        <w:t>34</w:t>
      </w:r>
    </w:p>
    <w:p w:rsidR="00E57A4B" w:rsidRPr="004E107C" w:rsidRDefault="00E57A4B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2.1. </w:t>
      </w:r>
      <w:r w:rsidR="00533E57" w:rsidRPr="004E107C">
        <w:rPr>
          <w:rFonts w:ascii="Times New Roman" w:hAnsi="Times New Roman"/>
          <w:sz w:val="28"/>
          <w:szCs w:val="28"/>
        </w:rPr>
        <w:t xml:space="preserve">Литургическая реформа </w:t>
      </w:r>
      <w:r w:rsidR="00726C28" w:rsidRPr="004E107C">
        <w:rPr>
          <w:rFonts w:ascii="Times New Roman" w:hAnsi="Times New Roman"/>
          <w:sz w:val="28"/>
          <w:szCs w:val="28"/>
        </w:rPr>
        <w:t>…</w:t>
      </w:r>
      <w:r w:rsidR="001D7D22" w:rsidRPr="004E107C">
        <w:rPr>
          <w:rFonts w:ascii="Times New Roman" w:hAnsi="Times New Roman"/>
          <w:sz w:val="28"/>
          <w:szCs w:val="28"/>
        </w:rPr>
        <w:t>…………</w:t>
      </w:r>
      <w:r w:rsidR="004F7C07" w:rsidRPr="004E107C">
        <w:rPr>
          <w:rFonts w:ascii="Times New Roman" w:hAnsi="Times New Roman"/>
          <w:sz w:val="28"/>
          <w:szCs w:val="28"/>
        </w:rPr>
        <w:t>………………………</w:t>
      </w:r>
      <w:r w:rsidR="004E107C">
        <w:rPr>
          <w:rFonts w:ascii="Times New Roman" w:hAnsi="Times New Roman"/>
          <w:sz w:val="28"/>
          <w:szCs w:val="28"/>
        </w:rPr>
        <w:t xml:space="preserve">. </w:t>
      </w:r>
      <w:r w:rsidR="00D026BE">
        <w:rPr>
          <w:rFonts w:ascii="Times New Roman" w:hAnsi="Times New Roman"/>
          <w:sz w:val="28"/>
          <w:szCs w:val="28"/>
        </w:rPr>
        <w:t>34</w:t>
      </w:r>
    </w:p>
    <w:p w:rsidR="00E57A4B" w:rsidRPr="004E107C" w:rsidRDefault="00E57A4B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2.2. </w:t>
      </w:r>
      <w:r w:rsidR="00533E57" w:rsidRPr="004E107C">
        <w:rPr>
          <w:rFonts w:ascii="Times New Roman" w:hAnsi="Times New Roman"/>
          <w:sz w:val="28"/>
          <w:szCs w:val="28"/>
        </w:rPr>
        <w:t>Каноническая реформа</w:t>
      </w:r>
      <w:r w:rsidR="001D7D22" w:rsidRPr="004E107C">
        <w:rPr>
          <w:rFonts w:ascii="Times New Roman" w:hAnsi="Times New Roman"/>
          <w:sz w:val="28"/>
          <w:szCs w:val="28"/>
        </w:rPr>
        <w:t xml:space="preserve"> и ее идейное значение…</w:t>
      </w:r>
      <w:r w:rsidR="00882254" w:rsidRPr="004E107C">
        <w:rPr>
          <w:rFonts w:ascii="Times New Roman" w:hAnsi="Times New Roman"/>
          <w:sz w:val="28"/>
          <w:szCs w:val="28"/>
        </w:rPr>
        <w:t>………</w:t>
      </w:r>
      <w:r w:rsidR="00B61EB5" w:rsidRPr="004E107C">
        <w:rPr>
          <w:rFonts w:ascii="Times New Roman" w:hAnsi="Times New Roman"/>
          <w:sz w:val="28"/>
          <w:szCs w:val="28"/>
        </w:rPr>
        <w:t>…</w:t>
      </w:r>
      <w:r w:rsidR="00882254" w:rsidRPr="004E107C">
        <w:rPr>
          <w:rFonts w:ascii="Times New Roman" w:hAnsi="Times New Roman"/>
          <w:sz w:val="28"/>
          <w:szCs w:val="28"/>
        </w:rPr>
        <w:t xml:space="preserve"> </w:t>
      </w:r>
      <w:r w:rsidR="001D7D22" w:rsidRPr="004E107C">
        <w:rPr>
          <w:rFonts w:ascii="Times New Roman" w:hAnsi="Times New Roman"/>
          <w:sz w:val="28"/>
          <w:szCs w:val="28"/>
        </w:rPr>
        <w:t>4</w:t>
      </w:r>
      <w:r w:rsidR="003B1A87" w:rsidRPr="004E107C">
        <w:rPr>
          <w:rFonts w:ascii="Times New Roman" w:hAnsi="Times New Roman"/>
          <w:sz w:val="28"/>
          <w:szCs w:val="28"/>
        </w:rPr>
        <w:t>7</w:t>
      </w:r>
    </w:p>
    <w:p w:rsidR="00533E57" w:rsidRPr="004E107C" w:rsidRDefault="00533E57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2.3. Приходская реформа </w:t>
      </w:r>
      <w:r w:rsidR="001D7D22" w:rsidRPr="004E107C">
        <w:rPr>
          <w:rFonts w:ascii="Times New Roman" w:hAnsi="Times New Roman"/>
          <w:sz w:val="28"/>
          <w:szCs w:val="28"/>
        </w:rPr>
        <w:t>……………………</w:t>
      </w:r>
      <w:r w:rsidR="001B0256" w:rsidRPr="004E107C">
        <w:rPr>
          <w:rFonts w:ascii="Times New Roman" w:hAnsi="Times New Roman"/>
          <w:sz w:val="28"/>
          <w:szCs w:val="28"/>
        </w:rPr>
        <w:t>…………………</w:t>
      </w:r>
      <w:r w:rsidR="00F346AE">
        <w:rPr>
          <w:rFonts w:ascii="Times New Roman" w:hAnsi="Times New Roman"/>
          <w:sz w:val="28"/>
          <w:szCs w:val="28"/>
        </w:rPr>
        <w:t>..</w:t>
      </w:r>
      <w:r w:rsidR="001B0256" w:rsidRPr="004E107C">
        <w:rPr>
          <w:rFonts w:ascii="Times New Roman" w:hAnsi="Times New Roman"/>
          <w:sz w:val="28"/>
          <w:szCs w:val="28"/>
        </w:rPr>
        <w:t xml:space="preserve"> </w:t>
      </w:r>
      <w:r w:rsidR="00D026BE">
        <w:rPr>
          <w:rFonts w:ascii="Times New Roman" w:hAnsi="Times New Roman"/>
          <w:sz w:val="28"/>
          <w:szCs w:val="28"/>
        </w:rPr>
        <w:t>61</w:t>
      </w:r>
    </w:p>
    <w:p w:rsidR="004E107C" w:rsidRDefault="00533E57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>Глава 3. Учителя и идеологи обновленческого раскола</w:t>
      </w:r>
      <w:r w:rsidR="0050512C" w:rsidRPr="004E107C">
        <w:rPr>
          <w:rFonts w:ascii="Times New Roman" w:hAnsi="Times New Roman"/>
          <w:sz w:val="28"/>
          <w:szCs w:val="28"/>
        </w:rPr>
        <w:t xml:space="preserve"> </w:t>
      </w:r>
    </w:p>
    <w:p w:rsidR="00556DA6" w:rsidRPr="004E107C" w:rsidRDefault="0050512C" w:rsidP="00D026BE">
      <w:pPr>
        <w:spacing w:after="0"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в Тульской епархии </w:t>
      </w:r>
      <w:r w:rsidR="001B0256" w:rsidRPr="004E107C">
        <w:rPr>
          <w:rFonts w:ascii="Times New Roman" w:hAnsi="Times New Roman"/>
          <w:sz w:val="28"/>
          <w:szCs w:val="28"/>
        </w:rPr>
        <w:t>…</w:t>
      </w:r>
      <w:r w:rsidR="009E5F76" w:rsidRPr="004E107C">
        <w:rPr>
          <w:rFonts w:ascii="Times New Roman" w:hAnsi="Times New Roman"/>
          <w:sz w:val="28"/>
          <w:szCs w:val="28"/>
        </w:rPr>
        <w:t>……</w:t>
      </w:r>
      <w:r w:rsidR="001D7D22" w:rsidRPr="004E107C">
        <w:rPr>
          <w:rFonts w:ascii="Times New Roman" w:hAnsi="Times New Roman"/>
          <w:sz w:val="28"/>
          <w:szCs w:val="28"/>
        </w:rPr>
        <w:t>…………</w:t>
      </w:r>
      <w:r w:rsidRPr="004E107C">
        <w:rPr>
          <w:rFonts w:ascii="Times New Roman" w:hAnsi="Times New Roman"/>
          <w:sz w:val="28"/>
          <w:szCs w:val="28"/>
        </w:rPr>
        <w:t>………………………..</w:t>
      </w:r>
      <w:r w:rsidR="006857D9" w:rsidRPr="004E107C">
        <w:rPr>
          <w:rFonts w:ascii="Times New Roman" w:hAnsi="Times New Roman"/>
          <w:sz w:val="28"/>
          <w:szCs w:val="28"/>
        </w:rPr>
        <w:t>…</w:t>
      </w:r>
      <w:r w:rsidR="00D026BE">
        <w:rPr>
          <w:rFonts w:ascii="Times New Roman" w:hAnsi="Times New Roman"/>
          <w:sz w:val="28"/>
          <w:szCs w:val="28"/>
        </w:rPr>
        <w:t>……….</w:t>
      </w:r>
      <w:r w:rsidR="001B0256" w:rsidRPr="004E107C">
        <w:rPr>
          <w:rFonts w:ascii="Times New Roman" w:hAnsi="Times New Roman"/>
          <w:sz w:val="28"/>
          <w:szCs w:val="28"/>
        </w:rPr>
        <w:t xml:space="preserve"> </w:t>
      </w:r>
      <w:r w:rsidR="001D7D22" w:rsidRPr="004E107C">
        <w:rPr>
          <w:rFonts w:ascii="Times New Roman" w:hAnsi="Times New Roman"/>
          <w:sz w:val="28"/>
          <w:szCs w:val="28"/>
        </w:rPr>
        <w:t>6</w:t>
      </w:r>
      <w:r w:rsidR="00D026BE">
        <w:rPr>
          <w:rFonts w:ascii="Times New Roman" w:hAnsi="Times New Roman"/>
          <w:sz w:val="28"/>
          <w:szCs w:val="28"/>
        </w:rPr>
        <w:t>4</w:t>
      </w:r>
    </w:p>
    <w:p w:rsidR="00556DA6" w:rsidRPr="004E107C" w:rsidRDefault="00556DA6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07C">
        <w:rPr>
          <w:rFonts w:ascii="Times New Roman" w:hAnsi="Times New Roman"/>
          <w:sz w:val="28"/>
          <w:szCs w:val="28"/>
        </w:rPr>
        <w:t xml:space="preserve">Заключение </w:t>
      </w:r>
      <w:r w:rsidR="001D7D22" w:rsidRPr="004E107C">
        <w:rPr>
          <w:rFonts w:ascii="Times New Roman" w:hAnsi="Times New Roman"/>
          <w:sz w:val="28"/>
          <w:szCs w:val="28"/>
        </w:rPr>
        <w:t>……………………………</w:t>
      </w:r>
      <w:r w:rsidR="00274C2A" w:rsidRPr="004E107C">
        <w:rPr>
          <w:rFonts w:ascii="Times New Roman" w:hAnsi="Times New Roman"/>
          <w:sz w:val="28"/>
          <w:szCs w:val="28"/>
        </w:rPr>
        <w:t>……………………</w:t>
      </w:r>
      <w:r w:rsidR="00E2537F" w:rsidRPr="004E107C">
        <w:rPr>
          <w:rFonts w:ascii="Times New Roman" w:hAnsi="Times New Roman"/>
          <w:sz w:val="28"/>
          <w:szCs w:val="28"/>
        </w:rPr>
        <w:t>…</w:t>
      </w:r>
      <w:r w:rsidR="004E107C">
        <w:rPr>
          <w:rFonts w:ascii="Times New Roman" w:hAnsi="Times New Roman"/>
          <w:sz w:val="28"/>
          <w:szCs w:val="28"/>
        </w:rPr>
        <w:t>…</w:t>
      </w:r>
      <w:r w:rsidR="00274C2A" w:rsidRPr="004E107C">
        <w:rPr>
          <w:rFonts w:ascii="Times New Roman" w:hAnsi="Times New Roman"/>
          <w:sz w:val="28"/>
          <w:szCs w:val="28"/>
        </w:rPr>
        <w:t xml:space="preserve"> </w:t>
      </w:r>
      <w:r w:rsidR="001D7D22" w:rsidRPr="004E107C">
        <w:rPr>
          <w:rFonts w:ascii="Times New Roman" w:hAnsi="Times New Roman"/>
          <w:sz w:val="28"/>
          <w:szCs w:val="28"/>
        </w:rPr>
        <w:t>7</w:t>
      </w:r>
      <w:r w:rsidR="00D026BE">
        <w:rPr>
          <w:rFonts w:ascii="Times New Roman" w:hAnsi="Times New Roman"/>
          <w:sz w:val="28"/>
          <w:szCs w:val="28"/>
        </w:rPr>
        <w:t>4</w:t>
      </w:r>
    </w:p>
    <w:p w:rsidR="00556DA6" w:rsidRPr="004E107C" w:rsidRDefault="00D026BE" w:rsidP="004E10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556DA6" w:rsidRPr="004E107C">
        <w:rPr>
          <w:rFonts w:ascii="Times New Roman" w:hAnsi="Times New Roman"/>
          <w:sz w:val="28"/>
          <w:szCs w:val="28"/>
        </w:rPr>
        <w:t xml:space="preserve">литературы </w:t>
      </w:r>
      <w:r w:rsidR="001D7D22" w:rsidRPr="004E107C">
        <w:rPr>
          <w:rFonts w:ascii="Times New Roman" w:hAnsi="Times New Roman"/>
          <w:sz w:val="28"/>
          <w:szCs w:val="28"/>
        </w:rPr>
        <w:t>………………</w:t>
      </w:r>
      <w:r w:rsidR="00E2537F" w:rsidRPr="004E107C">
        <w:rPr>
          <w:rFonts w:ascii="Times New Roman" w:hAnsi="Times New Roman"/>
          <w:sz w:val="28"/>
          <w:szCs w:val="28"/>
        </w:rPr>
        <w:t>……</w:t>
      </w:r>
      <w:r w:rsidRPr="004E107C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…….</w:t>
      </w:r>
      <w:r w:rsidR="00F346AE">
        <w:rPr>
          <w:rFonts w:ascii="Times New Roman" w:hAnsi="Times New Roman"/>
          <w:sz w:val="28"/>
          <w:szCs w:val="28"/>
        </w:rPr>
        <w:t>..</w:t>
      </w:r>
      <w:r w:rsidR="00441A6A" w:rsidRPr="004E1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</w:t>
      </w:r>
    </w:p>
    <w:p w:rsidR="001207BB" w:rsidRPr="007E301C" w:rsidRDefault="00556DA6" w:rsidP="00E2537F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2537F">
        <w:rPr>
          <w:rFonts w:ascii="Times New Roman" w:hAnsi="Times New Roman"/>
          <w:sz w:val="28"/>
          <w:szCs w:val="28"/>
        </w:rPr>
        <w:br w:type="page"/>
      </w:r>
      <w:r w:rsidR="001207BB" w:rsidRPr="007E301C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DE0762" w:rsidRPr="00E2537F" w:rsidRDefault="008A7B6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 xml:space="preserve">Актуальность темы исследования. </w:t>
      </w:r>
      <w:r w:rsidR="00BE16B0" w:rsidRPr="00E2537F">
        <w:rPr>
          <w:rFonts w:ascii="Times New Roman" w:hAnsi="Times New Roman"/>
          <w:sz w:val="28"/>
          <w:szCs w:val="28"/>
        </w:rPr>
        <w:t>История о</w:t>
      </w:r>
      <w:r w:rsidRPr="00E2537F">
        <w:rPr>
          <w:rFonts w:ascii="Times New Roman" w:hAnsi="Times New Roman"/>
          <w:sz w:val="28"/>
          <w:szCs w:val="28"/>
        </w:rPr>
        <w:t>бновленческо</w:t>
      </w:r>
      <w:r w:rsidR="00BE16B0" w:rsidRPr="00E2537F">
        <w:rPr>
          <w:rFonts w:ascii="Times New Roman" w:hAnsi="Times New Roman"/>
          <w:sz w:val="28"/>
          <w:szCs w:val="28"/>
        </w:rPr>
        <w:t>го</w:t>
      </w:r>
      <w:r w:rsidRPr="00E2537F">
        <w:rPr>
          <w:rFonts w:ascii="Times New Roman" w:hAnsi="Times New Roman"/>
          <w:sz w:val="28"/>
          <w:szCs w:val="28"/>
        </w:rPr>
        <w:t xml:space="preserve"> движени</w:t>
      </w:r>
      <w:r w:rsidR="00BE16B0" w:rsidRPr="00E2537F">
        <w:rPr>
          <w:rFonts w:ascii="Times New Roman" w:hAnsi="Times New Roman"/>
          <w:sz w:val="28"/>
          <w:szCs w:val="28"/>
        </w:rPr>
        <w:t xml:space="preserve">я в России в начале </w:t>
      </w:r>
      <w:r w:rsidR="00BE16B0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BE16B0" w:rsidRPr="00E2537F">
        <w:rPr>
          <w:rFonts w:ascii="Times New Roman" w:hAnsi="Times New Roman"/>
          <w:sz w:val="28"/>
          <w:szCs w:val="28"/>
        </w:rPr>
        <w:t xml:space="preserve"> века, как отдельная тема исследования</w:t>
      </w:r>
      <w:r w:rsidRPr="00E2537F">
        <w:rPr>
          <w:rFonts w:ascii="Times New Roman" w:hAnsi="Times New Roman"/>
          <w:sz w:val="28"/>
          <w:szCs w:val="28"/>
        </w:rPr>
        <w:t xml:space="preserve"> в</w:t>
      </w:r>
      <w:r w:rsidR="00BE16B0" w:rsidRPr="00E2537F">
        <w:rPr>
          <w:rFonts w:ascii="Times New Roman" w:hAnsi="Times New Roman"/>
          <w:sz w:val="28"/>
          <w:szCs w:val="28"/>
        </w:rPr>
        <w:t xml:space="preserve"> рамках</w:t>
      </w:r>
      <w:r w:rsidRPr="00E2537F">
        <w:rPr>
          <w:rFonts w:ascii="Times New Roman" w:hAnsi="Times New Roman"/>
          <w:sz w:val="28"/>
          <w:szCs w:val="28"/>
        </w:rPr>
        <w:t xml:space="preserve"> истории Русской</w:t>
      </w:r>
      <w:r w:rsidR="00BE16B0" w:rsidRPr="00E2537F">
        <w:rPr>
          <w:rFonts w:ascii="Times New Roman" w:hAnsi="Times New Roman"/>
          <w:sz w:val="28"/>
          <w:szCs w:val="28"/>
        </w:rPr>
        <w:t xml:space="preserve"> Православной</w:t>
      </w:r>
      <w:r w:rsidRPr="00E2537F">
        <w:rPr>
          <w:rFonts w:ascii="Times New Roman" w:hAnsi="Times New Roman"/>
          <w:sz w:val="28"/>
          <w:szCs w:val="28"/>
        </w:rPr>
        <w:t xml:space="preserve"> Церкви</w:t>
      </w:r>
      <w:r w:rsidR="00BE16B0" w:rsidRPr="00E2537F">
        <w:rPr>
          <w:rFonts w:ascii="Times New Roman" w:hAnsi="Times New Roman"/>
          <w:sz w:val="28"/>
          <w:szCs w:val="28"/>
        </w:rPr>
        <w:t>,</w:t>
      </w:r>
      <w:r w:rsidRPr="00E2537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BE16B0" w:rsidRPr="00E2537F">
        <w:rPr>
          <w:rFonts w:ascii="Times New Roman" w:hAnsi="Times New Roman"/>
          <w:sz w:val="28"/>
          <w:szCs w:val="28"/>
        </w:rPr>
        <w:t>один из ключевых моментов, необходимых для понимания всего данного периода</w:t>
      </w:r>
      <w:r w:rsidRPr="00E2537F">
        <w:rPr>
          <w:rFonts w:ascii="Times New Roman" w:hAnsi="Times New Roman"/>
          <w:sz w:val="28"/>
          <w:szCs w:val="28"/>
        </w:rPr>
        <w:t xml:space="preserve"> отечественной</w:t>
      </w:r>
      <w:r w:rsidR="00BE16B0" w:rsidRPr="00E2537F">
        <w:rPr>
          <w:rFonts w:ascii="Times New Roman" w:hAnsi="Times New Roman"/>
          <w:sz w:val="28"/>
          <w:szCs w:val="28"/>
        </w:rPr>
        <w:t xml:space="preserve"> как</w:t>
      </w:r>
      <w:r w:rsidRPr="00E2537F">
        <w:rPr>
          <w:rFonts w:ascii="Times New Roman" w:hAnsi="Times New Roman"/>
          <w:sz w:val="28"/>
          <w:szCs w:val="28"/>
        </w:rPr>
        <w:t xml:space="preserve"> гражданской</w:t>
      </w:r>
      <w:r w:rsidR="00BE16B0" w:rsidRPr="00E2537F">
        <w:rPr>
          <w:rFonts w:ascii="Times New Roman" w:hAnsi="Times New Roman"/>
          <w:sz w:val="28"/>
          <w:szCs w:val="28"/>
        </w:rPr>
        <w:t>, так</w:t>
      </w:r>
      <w:r w:rsidRPr="00E2537F">
        <w:rPr>
          <w:rFonts w:ascii="Times New Roman" w:hAnsi="Times New Roman"/>
          <w:sz w:val="28"/>
          <w:szCs w:val="28"/>
        </w:rPr>
        <w:t xml:space="preserve"> и церковной истории. </w:t>
      </w:r>
      <w:r w:rsidR="00BE16B0" w:rsidRPr="00E2537F">
        <w:rPr>
          <w:rFonts w:ascii="Times New Roman" w:hAnsi="Times New Roman"/>
          <w:sz w:val="28"/>
          <w:szCs w:val="28"/>
        </w:rPr>
        <w:t>Основываясь на идеях религиозного обновления</w:t>
      </w:r>
      <w:r w:rsidRPr="00E2537F">
        <w:rPr>
          <w:rFonts w:ascii="Times New Roman" w:hAnsi="Times New Roman"/>
          <w:sz w:val="28"/>
          <w:szCs w:val="28"/>
        </w:rPr>
        <w:t xml:space="preserve">, </w:t>
      </w:r>
      <w:r w:rsidR="00BE16B0" w:rsidRPr="00E2537F">
        <w:rPr>
          <w:rFonts w:ascii="Times New Roman" w:hAnsi="Times New Roman"/>
          <w:sz w:val="28"/>
          <w:szCs w:val="28"/>
        </w:rPr>
        <w:t>проявлявшихся</w:t>
      </w:r>
      <w:r w:rsidRPr="00E2537F">
        <w:rPr>
          <w:rFonts w:ascii="Times New Roman" w:hAnsi="Times New Roman"/>
          <w:sz w:val="28"/>
          <w:szCs w:val="28"/>
        </w:rPr>
        <w:t xml:space="preserve"> ещё в </w:t>
      </w:r>
      <w:r w:rsidR="00BE16B0" w:rsidRPr="00E2537F">
        <w:rPr>
          <w:rFonts w:ascii="Times New Roman" w:hAnsi="Times New Roman"/>
          <w:sz w:val="28"/>
          <w:szCs w:val="28"/>
        </w:rPr>
        <w:t>дискуссиях</w:t>
      </w:r>
      <w:r w:rsidRPr="00E2537F">
        <w:rPr>
          <w:rFonts w:ascii="Times New Roman" w:hAnsi="Times New Roman"/>
          <w:sz w:val="28"/>
          <w:szCs w:val="28"/>
        </w:rPr>
        <w:t xml:space="preserve"> Предсоборного Сове</w:t>
      </w:r>
      <w:r w:rsidR="00C64619" w:rsidRPr="00E2537F">
        <w:rPr>
          <w:rFonts w:ascii="Times New Roman" w:hAnsi="Times New Roman"/>
          <w:sz w:val="28"/>
          <w:szCs w:val="28"/>
        </w:rPr>
        <w:t xml:space="preserve">щания и Присутствия 1905 – 1917 </w:t>
      </w:r>
      <w:r w:rsidRPr="00E2537F">
        <w:rPr>
          <w:rFonts w:ascii="Times New Roman" w:hAnsi="Times New Roman"/>
          <w:sz w:val="28"/>
          <w:szCs w:val="28"/>
        </w:rPr>
        <w:t>гг.</w:t>
      </w:r>
      <w:r w:rsidR="00DA7B38" w:rsidRPr="00E2537F">
        <w:rPr>
          <w:rFonts w:ascii="Times New Roman" w:hAnsi="Times New Roman"/>
          <w:sz w:val="28"/>
          <w:szCs w:val="28"/>
        </w:rPr>
        <w:t>,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DA7B38" w:rsidRPr="00E2537F">
        <w:rPr>
          <w:rFonts w:ascii="Times New Roman" w:hAnsi="Times New Roman"/>
          <w:sz w:val="28"/>
          <w:szCs w:val="28"/>
        </w:rPr>
        <w:t xml:space="preserve">обновленчество изначально подняло знамена возрождения в русском православии первоначального христианского духа. </w:t>
      </w:r>
    </w:p>
    <w:p w:rsidR="00E36859" w:rsidRPr="00E2537F" w:rsidRDefault="004715D4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Как справедливо замечает</w:t>
      </w:r>
      <w:r w:rsidR="008A7B6B" w:rsidRPr="00E2537F">
        <w:rPr>
          <w:rFonts w:ascii="Times New Roman" w:hAnsi="Times New Roman"/>
          <w:sz w:val="28"/>
          <w:szCs w:val="28"/>
        </w:rPr>
        <w:t xml:space="preserve"> Д.А. Головушкин: </w:t>
      </w:r>
      <w:r w:rsidR="00E36859" w:rsidRPr="00E2537F">
        <w:rPr>
          <w:rFonts w:ascii="Times New Roman" w:hAnsi="Times New Roman"/>
          <w:sz w:val="28"/>
          <w:szCs w:val="28"/>
        </w:rPr>
        <w:t>«Вопросы, связанные с возникновением и деятельностью внутрицерковной оппозиции традиционно являются предметом острых споров, в которых сталкиваются не только различные научные подходы, но и интересы влиятельных и укоренённых в общественном сознании религиозных организаций. В истории русского православия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</w:rPr>
        <w:t>века таким «камнем преткновения» выступает обновленчество»</w:t>
      </w:r>
      <w:r w:rsidR="00E36859" w:rsidRPr="00E2537F">
        <w:rPr>
          <w:rStyle w:val="af1"/>
          <w:rFonts w:ascii="Times New Roman" w:hAnsi="Times New Roman"/>
          <w:sz w:val="28"/>
          <w:szCs w:val="28"/>
        </w:rPr>
        <w:footnoteReference w:id="1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Pr="00E2537F">
        <w:rPr>
          <w:rFonts w:ascii="Times New Roman" w:hAnsi="Times New Roman"/>
          <w:sz w:val="28"/>
          <w:szCs w:val="28"/>
        </w:rPr>
        <w:t xml:space="preserve">Таким образом, актуальность заявленной темы исследования заключается в насущной необходимости формирования четкого и обоснованного представления о содержании вероучительных основ обновленчества, как явления русской религиозной реформации. Изучение такого рода исторического опыта дает возможность более грамотно и адекватно воспринимать реальное состояние </w:t>
      </w:r>
      <w:r w:rsidR="007E2F39" w:rsidRPr="00E2537F">
        <w:rPr>
          <w:rFonts w:ascii="Times New Roman" w:hAnsi="Times New Roman"/>
          <w:sz w:val="28"/>
          <w:szCs w:val="28"/>
        </w:rPr>
        <w:t>современной церковной жизни, избегая как чрезмерного либерализма протестантского образца, так и фарисейского мракобесия замкнутого традиционализма.</w:t>
      </w:r>
    </w:p>
    <w:p w:rsidR="00E36859" w:rsidRPr="00E2537F" w:rsidRDefault="007E2F39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Кроме того, о</w:t>
      </w:r>
      <w:r w:rsidR="00E67BFA" w:rsidRPr="00E2537F">
        <w:rPr>
          <w:rFonts w:ascii="Times New Roman" w:hAnsi="Times New Roman"/>
          <w:sz w:val="28"/>
          <w:szCs w:val="28"/>
        </w:rPr>
        <w:t xml:space="preserve">бновленческое движение </w:t>
      </w:r>
      <w:r w:rsidRPr="00E2537F">
        <w:rPr>
          <w:rFonts w:ascii="Times New Roman" w:hAnsi="Times New Roman"/>
          <w:sz w:val="28"/>
          <w:szCs w:val="28"/>
        </w:rPr>
        <w:t xml:space="preserve">в ходе своего исторического существования </w:t>
      </w:r>
      <w:r w:rsidR="00E67BFA" w:rsidRPr="00E2537F">
        <w:rPr>
          <w:rFonts w:ascii="Times New Roman" w:hAnsi="Times New Roman"/>
          <w:sz w:val="28"/>
          <w:szCs w:val="28"/>
        </w:rPr>
        <w:t xml:space="preserve">заметно трансформировалось. </w:t>
      </w:r>
      <w:r w:rsidR="00E36859" w:rsidRPr="00E2537F">
        <w:rPr>
          <w:rFonts w:ascii="Times New Roman" w:hAnsi="Times New Roman"/>
          <w:sz w:val="28"/>
          <w:szCs w:val="28"/>
        </w:rPr>
        <w:t>Зародившись на рубеже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  <w:lang w:val="en-US"/>
        </w:rPr>
        <w:t>XIX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</w:rPr>
        <w:t>–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E36859"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E36859" w:rsidRPr="00E2537F">
        <w:rPr>
          <w:rFonts w:ascii="Times New Roman" w:hAnsi="Times New Roman"/>
          <w:sz w:val="28"/>
          <w:szCs w:val="28"/>
        </w:rPr>
        <w:t xml:space="preserve">вв. и угаснув в середине 1940-х гг., </w:t>
      </w:r>
      <w:r w:rsidRPr="00E2537F">
        <w:rPr>
          <w:rFonts w:ascii="Times New Roman" w:hAnsi="Times New Roman"/>
          <w:sz w:val="28"/>
          <w:szCs w:val="28"/>
        </w:rPr>
        <w:t>оно</w:t>
      </w:r>
      <w:r w:rsidR="00E36859" w:rsidRPr="00E2537F">
        <w:rPr>
          <w:rFonts w:ascii="Times New Roman" w:hAnsi="Times New Roman"/>
          <w:sz w:val="28"/>
          <w:szCs w:val="28"/>
        </w:rPr>
        <w:t xml:space="preserve"> прошло длительный путь эволюции, в ходе которой неоднократно подвергалось организационной и идейной трансформации. Многогранность данного феномена существенно расширяет круг проблем, связанных с изучением его истории и идейных исканий. </w:t>
      </w:r>
      <w:r w:rsidR="00E67BFA" w:rsidRPr="00E2537F">
        <w:rPr>
          <w:rFonts w:ascii="Times New Roman" w:hAnsi="Times New Roman"/>
          <w:sz w:val="28"/>
          <w:szCs w:val="28"/>
        </w:rPr>
        <w:t xml:space="preserve">Поэтому сегодня актуальность исследования обновленчества в истории Русской Церкви объясняется большим количеством церковно-канонических, общественно-политических и прикладных историографических проблем, которые необходимо разрешить современному богословию. </w:t>
      </w:r>
    </w:p>
    <w:p w:rsidR="00E67BFA" w:rsidRPr="00E2537F" w:rsidRDefault="00E67BFA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 xml:space="preserve">Степень научной разработанности проблемы. </w:t>
      </w:r>
      <w:r w:rsidRPr="00E2537F">
        <w:rPr>
          <w:rFonts w:ascii="Times New Roman" w:hAnsi="Times New Roman"/>
          <w:sz w:val="28"/>
          <w:szCs w:val="28"/>
        </w:rPr>
        <w:t xml:space="preserve">Традиционно исследования обновленческого движения принято разделять на церковные и светские. Однако такое разделение не вполне корректно, поскольку так называемые «светские» исследователи с очевидностью занимали вполне определённую идеологическую позицию. Идеологически заданные точки зрения могли иметь также и представители самого обновленчества. В связи с этим голоса православных иерархов также коррелируются, исходя из полемического характера их оценки обновленчества. Поэтому в современной историографии преобладает хронологическое разделение исследований, посвящённых проблеме обновленческого движения. </w:t>
      </w:r>
    </w:p>
    <w:p w:rsidR="00E36859" w:rsidRPr="00E2537F" w:rsidRDefault="00E36859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Выявление специфики обновленческого движения в русском </w:t>
      </w:r>
      <w:r w:rsidR="00E67BFA" w:rsidRPr="00E2537F">
        <w:rPr>
          <w:rFonts w:ascii="Times New Roman" w:hAnsi="Times New Roman"/>
          <w:sz w:val="28"/>
          <w:szCs w:val="28"/>
        </w:rPr>
        <w:t>П</w:t>
      </w:r>
      <w:r w:rsidRPr="00E2537F">
        <w:rPr>
          <w:rFonts w:ascii="Times New Roman" w:hAnsi="Times New Roman"/>
          <w:sz w:val="28"/>
          <w:szCs w:val="28"/>
        </w:rPr>
        <w:t>равославии началось уже непосредственно современниками этих процессов. Среди работ, вышедших в свет в начале</w:t>
      </w:r>
      <w:r w:rsidRPr="00E253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  века, заметно выделяются исследования, посвящённые анализу модернистских </w:t>
      </w:r>
      <w:r w:rsidRPr="00E2537F">
        <w:rPr>
          <w:rFonts w:ascii="Times New Roman" w:hAnsi="Times New Roman"/>
          <w:sz w:val="28"/>
          <w:szCs w:val="28"/>
        </w:rPr>
        <w:lastRenderedPageBreak/>
        <w:t xml:space="preserve">тенденций в католической церкви и относящие отечественное обновленчество к западному религиозному модернизму. </w:t>
      </w:r>
    </w:p>
    <w:p w:rsidR="00E36859" w:rsidRPr="00E2537F" w:rsidRDefault="00E36859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Выделил</w:t>
      </w:r>
      <w:r w:rsidR="00953341" w:rsidRPr="00E2537F">
        <w:rPr>
          <w:rFonts w:ascii="Times New Roman" w:hAnsi="Times New Roman"/>
          <w:sz w:val="28"/>
          <w:szCs w:val="28"/>
        </w:rPr>
        <w:t>ся и противоположный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953341" w:rsidRPr="00E2537F">
        <w:rPr>
          <w:rFonts w:ascii="Times New Roman" w:hAnsi="Times New Roman"/>
          <w:sz w:val="28"/>
          <w:szCs w:val="28"/>
        </w:rPr>
        <w:t>взгляд</w:t>
      </w:r>
      <w:r w:rsidRPr="00E2537F">
        <w:rPr>
          <w:rFonts w:ascii="Times New Roman" w:hAnsi="Times New Roman"/>
          <w:sz w:val="28"/>
          <w:szCs w:val="28"/>
        </w:rPr>
        <w:t xml:space="preserve">. Так, например, А.В. Карташёв в своей работе «Реформа, реформация и исполнение Церкви», </w:t>
      </w:r>
      <w:r w:rsidR="00953341" w:rsidRPr="00E2537F">
        <w:rPr>
          <w:rFonts w:ascii="Times New Roman" w:hAnsi="Times New Roman"/>
          <w:sz w:val="28"/>
          <w:szCs w:val="28"/>
        </w:rPr>
        <w:t>называет обновленческое движение не иначе, как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953341" w:rsidRPr="00E2537F">
        <w:rPr>
          <w:rFonts w:ascii="Times New Roman" w:hAnsi="Times New Roman"/>
          <w:sz w:val="28"/>
          <w:szCs w:val="28"/>
        </w:rPr>
        <w:t xml:space="preserve">«доморощенным» явлением для </w:t>
      </w:r>
      <w:r w:rsidRPr="00E2537F">
        <w:rPr>
          <w:rFonts w:ascii="Times New Roman" w:hAnsi="Times New Roman"/>
          <w:sz w:val="28"/>
          <w:szCs w:val="28"/>
        </w:rPr>
        <w:t xml:space="preserve">Российской Православной Церкви, </w:t>
      </w:r>
      <w:r w:rsidR="00953341" w:rsidRPr="00E2537F">
        <w:rPr>
          <w:rFonts w:ascii="Times New Roman" w:hAnsi="Times New Roman"/>
          <w:sz w:val="28"/>
          <w:szCs w:val="28"/>
        </w:rPr>
        <w:t>порожденным безумствами революционных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953341" w:rsidRPr="00E2537F">
        <w:rPr>
          <w:rFonts w:ascii="Times New Roman" w:hAnsi="Times New Roman"/>
          <w:sz w:val="28"/>
          <w:szCs w:val="28"/>
        </w:rPr>
        <w:t>потрясений</w:t>
      </w:r>
      <w:r w:rsidRPr="00E2537F">
        <w:rPr>
          <w:rFonts w:ascii="Times New Roman" w:hAnsi="Times New Roman"/>
          <w:sz w:val="28"/>
          <w:szCs w:val="28"/>
        </w:rPr>
        <w:t xml:space="preserve"> в стране. </w:t>
      </w:r>
      <w:r w:rsidR="000D2A69" w:rsidRPr="00E2537F">
        <w:rPr>
          <w:rFonts w:ascii="Times New Roman" w:hAnsi="Times New Roman"/>
          <w:sz w:val="28"/>
          <w:szCs w:val="28"/>
        </w:rPr>
        <w:t>Появление реформаторов-м</w:t>
      </w:r>
      <w:r w:rsidRPr="00E2537F">
        <w:rPr>
          <w:rFonts w:ascii="Times New Roman" w:hAnsi="Times New Roman"/>
          <w:sz w:val="28"/>
          <w:szCs w:val="28"/>
        </w:rPr>
        <w:t>одернист</w:t>
      </w:r>
      <w:r w:rsidR="000D2A69" w:rsidRPr="00E2537F">
        <w:rPr>
          <w:rFonts w:ascii="Times New Roman" w:hAnsi="Times New Roman"/>
          <w:sz w:val="28"/>
          <w:szCs w:val="28"/>
        </w:rPr>
        <w:t>ов</w:t>
      </w:r>
      <w:r w:rsidRPr="00E2537F">
        <w:rPr>
          <w:rFonts w:ascii="Times New Roman" w:hAnsi="Times New Roman"/>
          <w:sz w:val="28"/>
          <w:szCs w:val="28"/>
        </w:rPr>
        <w:t>, по</w:t>
      </w:r>
      <w:r w:rsidR="000D2A69" w:rsidRPr="00E2537F">
        <w:rPr>
          <w:rFonts w:ascii="Times New Roman" w:hAnsi="Times New Roman"/>
          <w:sz w:val="28"/>
          <w:szCs w:val="28"/>
        </w:rPr>
        <w:t xml:space="preserve"> его</w:t>
      </w:r>
      <w:r w:rsidRPr="00E2537F">
        <w:rPr>
          <w:rFonts w:ascii="Times New Roman" w:hAnsi="Times New Roman"/>
          <w:sz w:val="28"/>
          <w:szCs w:val="28"/>
        </w:rPr>
        <w:t xml:space="preserve"> мнению,</w:t>
      </w:r>
      <w:r w:rsidR="000D2A69" w:rsidRPr="00E2537F">
        <w:rPr>
          <w:rFonts w:ascii="Times New Roman" w:hAnsi="Times New Roman"/>
          <w:sz w:val="28"/>
          <w:szCs w:val="28"/>
        </w:rPr>
        <w:t xml:space="preserve"> свойственно именно западному христианству,</w:t>
      </w:r>
      <w:r w:rsidRPr="00E2537F">
        <w:rPr>
          <w:rFonts w:ascii="Times New Roman" w:hAnsi="Times New Roman"/>
          <w:sz w:val="28"/>
          <w:szCs w:val="28"/>
        </w:rPr>
        <w:t xml:space="preserve">  папской церкви, где </w:t>
      </w:r>
      <w:r w:rsidR="000D2A69" w:rsidRPr="00E2537F">
        <w:rPr>
          <w:rFonts w:ascii="Times New Roman" w:hAnsi="Times New Roman"/>
          <w:sz w:val="28"/>
          <w:szCs w:val="28"/>
        </w:rPr>
        <w:t>имеют место</w:t>
      </w:r>
      <w:r w:rsidRPr="00E2537F">
        <w:rPr>
          <w:rFonts w:ascii="Times New Roman" w:hAnsi="Times New Roman"/>
          <w:sz w:val="28"/>
          <w:szCs w:val="28"/>
        </w:rPr>
        <w:t xml:space="preserve"> «доктринальные и догматические попытки войти в связь с социальным движением» и «напряженная работа борьбы и соглашений </w:t>
      </w:r>
      <w:r w:rsidR="000D2A69" w:rsidRPr="00E2537F">
        <w:rPr>
          <w:rFonts w:ascii="Times New Roman" w:hAnsi="Times New Roman"/>
          <w:sz w:val="28"/>
          <w:szCs w:val="28"/>
        </w:rPr>
        <w:t>с запросами научного разума». Р</w:t>
      </w:r>
      <w:r w:rsidRPr="00E2537F">
        <w:rPr>
          <w:rFonts w:ascii="Times New Roman" w:hAnsi="Times New Roman"/>
          <w:sz w:val="28"/>
          <w:szCs w:val="28"/>
        </w:rPr>
        <w:t xml:space="preserve">усская </w:t>
      </w:r>
      <w:r w:rsidR="000D2A69" w:rsidRPr="00E2537F">
        <w:rPr>
          <w:rFonts w:ascii="Times New Roman" w:hAnsi="Times New Roman"/>
          <w:sz w:val="28"/>
          <w:szCs w:val="28"/>
        </w:rPr>
        <w:t>Ц</w:t>
      </w:r>
      <w:r w:rsidRPr="00E2537F">
        <w:rPr>
          <w:rFonts w:ascii="Times New Roman" w:hAnsi="Times New Roman"/>
          <w:sz w:val="28"/>
          <w:szCs w:val="28"/>
        </w:rPr>
        <w:t>ерковь</w:t>
      </w:r>
      <w:r w:rsidR="000D2A69" w:rsidRPr="00E2537F">
        <w:rPr>
          <w:rFonts w:ascii="Times New Roman" w:hAnsi="Times New Roman"/>
          <w:sz w:val="28"/>
          <w:szCs w:val="28"/>
        </w:rPr>
        <w:t xml:space="preserve"> же в этом отношении</w:t>
      </w:r>
      <w:r w:rsidRPr="00E2537F">
        <w:rPr>
          <w:rFonts w:ascii="Times New Roman" w:hAnsi="Times New Roman"/>
          <w:sz w:val="28"/>
          <w:szCs w:val="28"/>
        </w:rPr>
        <w:t xml:space="preserve"> «тесно повита пеленами национальных, местных интересов», </w:t>
      </w:r>
      <w:r w:rsidR="000D2A69" w:rsidRPr="00E2537F">
        <w:rPr>
          <w:rFonts w:ascii="Times New Roman" w:hAnsi="Times New Roman"/>
          <w:sz w:val="28"/>
          <w:szCs w:val="28"/>
        </w:rPr>
        <w:t>а «разговоры её типичных сынов</w:t>
      </w:r>
      <w:r w:rsidRPr="00E2537F">
        <w:rPr>
          <w:rFonts w:ascii="Times New Roman" w:hAnsi="Times New Roman"/>
          <w:sz w:val="28"/>
          <w:szCs w:val="28"/>
        </w:rPr>
        <w:t xml:space="preserve"> о реформе насквозь пропитаны мелкими, нищенскими, плаксивыми жалобами»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6859" w:rsidRPr="00E2537F" w:rsidRDefault="00C44EFD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</w:t>
      </w:r>
      <w:r w:rsidR="000D2A69" w:rsidRPr="00E2537F">
        <w:rPr>
          <w:rFonts w:ascii="Times New Roman" w:hAnsi="Times New Roman"/>
          <w:sz w:val="28"/>
          <w:szCs w:val="28"/>
        </w:rPr>
        <w:t>ервыми авторами советской историографии обновленческого раскола в Русской Православной Церкви п</w:t>
      </w:r>
      <w:r w:rsidR="00E36859" w:rsidRPr="00E2537F">
        <w:rPr>
          <w:rFonts w:ascii="Times New Roman" w:hAnsi="Times New Roman"/>
          <w:sz w:val="28"/>
          <w:szCs w:val="28"/>
        </w:rPr>
        <w:t>осле революции 1917</w:t>
      </w:r>
      <w:r w:rsidR="000D2A69" w:rsidRPr="00E2537F">
        <w:rPr>
          <w:rFonts w:ascii="Times New Roman" w:hAnsi="Times New Roman"/>
          <w:sz w:val="28"/>
          <w:szCs w:val="28"/>
        </w:rPr>
        <w:t xml:space="preserve"> г.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0D2A69" w:rsidRPr="00E2537F">
        <w:rPr>
          <w:rFonts w:ascii="Times New Roman" w:hAnsi="Times New Roman"/>
          <w:sz w:val="28"/>
          <w:szCs w:val="28"/>
        </w:rPr>
        <w:t>стали</w:t>
      </w:r>
      <w:r w:rsidR="00E36859" w:rsidRPr="00E2537F">
        <w:rPr>
          <w:rFonts w:ascii="Times New Roman" w:hAnsi="Times New Roman"/>
          <w:sz w:val="28"/>
          <w:szCs w:val="28"/>
        </w:rPr>
        <w:t xml:space="preserve"> видные деятели </w:t>
      </w:r>
      <w:r w:rsidR="000D2A69" w:rsidRPr="00E2537F">
        <w:rPr>
          <w:rFonts w:ascii="Times New Roman" w:hAnsi="Times New Roman"/>
          <w:sz w:val="28"/>
          <w:szCs w:val="28"/>
        </w:rPr>
        <w:t>новой государственной идеологии. Список имен здесь довольно внушителен:</w:t>
      </w:r>
      <w:r w:rsidR="00E36859" w:rsidRPr="00E2537F">
        <w:rPr>
          <w:rFonts w:ascii="Times New Roman" w:hAnsi="Times New Roman"/>
          <w:sz w:val="28"/>
          <w:szCs w:val="28"/>
        </w:rPr>
        <w:t xml:space="preserve"> В.Д. Бонч-Бруевич, Е.М. Ярославский, П.А. Красиков, А.В. Луначарский, И.И. Скворцов-Степанов, И.В. Боговой, В.С. Рожицын др. </w:t>
      </w:r>
      <w:r w:rsidR="000D2A69" w:rsidRPr="00E2537F">
        <w:rPr>
          <w:rFonts w:ascii="Times New Roman" w:hAnsi="Times New Roman"/>
          <w:sz w:val="28"/>
          <w:szCs w:val="28"/>
        </w:rPr>
        <w:t>Представляя собой предводителей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0D2A69" w:rsidRPr="00E2537F">
        <w:rPr>
          <w:rFonts w:ascii="Times New Roman" w:hAnsi="Times New Roman"/>
          <w:sz w:val="28"/>
          <w:szCs w:val="28"/>
        </w:rPr>
        <w:t xml:space="preserve">антирелигиозной </w:t>
      </w:r>
      <w:r w:rsidR="00E36859" w:rsidRPr="00E2537F">
        <w:rPr>
          <w:rFonts w:ascii="Times New Roman" w:hAnsi="Times New Roman"/>
          <w:sz w:val="28"/>
          <w:szCs w:val="28"/>
        </w:rPr>
        <w:t xml:space="preserve">атеистической </w:t>
      </w:r>
      <w:r w:rsidR="000D2A69" w:rsidRPr="00E2537F">
        <w:rPr>
          <w:rFonts w:ascii="Times New Roman" w:hAnsi="Times New Roman"/>
          <w:sz w:val="28"/>
          <w:szCs w:val="28"/>
        </w:rPr>
        <w:t>пропаганды,</w:t>
      </w:r>
      <w:r w:rsidR="00E36859" w:rsidRPr="00E2537F">
        <w:rPr>
          <w:rFonts w:ascii="Times New Roman" w:hAnsi="Times New Roman"/>
          <w:sz w:val="28"/>
          <w:szCs w:val="28"/>
        </w:rPr>
        <w:t xml:space="preserve"> они </w:t>
      </w:r>
      <w:r w:rsidR="000D2A69" w:rsidRPr="00E2537F">
        <w:rPr>
          <w:rFonts w:ascii="Times New Roman" w:hAnsi="Times New Roman"/>
          <w:sz w:val="28"/>
          <w:szCs w:val="28"/>
        </w:rPr>
        <w:t xml:space="preserve">рассматривали церковные проблемы в соответствующем ключе. </w:t>
      </w:r>
      <w:r w:rsidRPr="00E2537F">
        <w:rPr>
          <w:rFonts w:ascii="Times New Roman" w:hAnsi="Times New Roman"/>
          <w:sz w:val="28"/>
          <w:szCs w:val="28"/>
        </w:rPr>
        <w:t>Таким образом,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православная реформация в их представлении, ставшем на многие годы официальной государственной позицией,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воспринималась</w:t>
      </w:r>
      <w:r w:rsidR="00E36859" w:rsidRPr="00E2537F">
        <w:rPr>
          <w:rFonts w:ascii="Times New Roman" w:hAnsi="Times New Roman"/>
          <w:sz w:val="28"/>
          <w:szCs w:val="28"/>
        </w:rPr>
        <w:t xml:space="preserve"> как</w:t>
      </w:r>
      <w:r w:rsidRPr="00E2537F">
        <w:rPr>
          <w:rFonts w:ascii="Times New Roman" w:hAnsi="Times New Roman"/>
          <w:sz w:val="28"/>
          <w:szCs w:val="28"/>
        </w:rPr>
        <w:t xml:space="preserve"> явление закономерное</w:t>
      </w:r>
      <w:r w:rsidR="00C64619" w:rsidRPr="00E2537F">
        <w:rPr>
          <w:rFonts w:ascii="Times New Roman" w:hAnsi="Times New Roman"/>
          <w:sz w:val="28"/>
          <w:szCs w:val="28"/>
        </w:rPr>
        <w:t>,</w:t>
      </w:r>
      <w:r w:rsidR="00E36859" w:rsidRPr="00E2537F">
        <w:rPr>
          <w:rFonts w:ascii="Times New Roman" w:hAnsi="Times New Roman"/>
          <w:sz w:val="28"/>
          <w:szCs w:val="28"/>
        </w:rPr>
        <w:t xml:space="preserve"> чисто политическ</w:t>
      </w:r>
      <w:r w:rsidRPr="00E2537F">
        <w:rPr>
          <w:rFonts w:ascii="Times New Roman" w:hAnsi="Times New Roman"/>
          <w:sz w:val="28"/>
          <w:szCs w:val="28"/>
        </w:rPr>
        <w:t>ого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характера.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Происходят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коренные изменения в политической жизни </w:t>
      </w:r>
      <w:r w:rsidRPr="00E2537F">
        <w:rPr>
          <w:rFonts w:ascii="Times New Roman" w:hAnsi="Times New Roman"/>
          <w:sz w:val="28"/>
          <w:szCs w:val="28"/>
        </w:rPr>
        <w:lastRenderedPageBreak/>
        <w:t>народа</w:t>
      </w:r>
      <w:r w:rsidR="00E36859" w:rsidRPr="00E2537F">
        <w:rPr>
          <w:rFonts w:ascii="Times New Roman" w:hAnsi="Times New Roman"/>
          <w:sz w:val="28"/>
          <w:szCs w:val="28"/>
        </w:rPr>
        <w:t xml:space="preserve">, которые </w:t>
      </w:r>
      <w:r w:rsidRPr="00E2537F">
        <w:rPr>
          <w:rFonts w:ascii="Times New Roman" w:hAnsi="Times New Roman"/>
          <w:sz w:val="28"/>
          <w:szCs w:val="28"/>
        </w:rPr>
        <w:t>в конечном итоге, оказывая влияние на общественное сознание, дискредитируют смысл существования Православной Церкви и должны привести к ее распаду</w:t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</w:p>
    <w:p w:rsidR="00E36859" w:rsidRPr="00E2537F" w:rsidRDefault="008B3E39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Естественн</w:t>
      </w:r>
      <w:r w:rsidR="00E36859" w:rsidRPr="00E2537F">
        <w:rPr>
          <w:rFonts w:ascii="Times New Roman" w:hAnsi="Times New Roman"/>
          <w:sz w:val="28"/>
          <w:szCs w:val="28"/>
        </w:rPr>
        <w:t>о</w:t>
      </w:r>
      <w:r w:rsidRPr="00E2537F">
        <w:rPr>
          <w:rFonts w:ascii="Times New Roman" w:hAnsi="Times New Roman"/>
          <w:sz w:val="28"/>
          <w:szCs w:val="28"/>
        </w:rPr>
        <w:t>, во</w:t>
      </w:r>
      <w:r w:rsidR="00E36859" w:rsidRPr="00E2537F">
        <w:rPr>
          <w:rFonts w:ascii="Times New Roman" w:hAnsi="Times New Roman"/>
          <w:sz w:val="28"/>
          <w:szCs w:val="28"/>
        </w:rPr>
        <w:t>прос</w:t>
      </w:r>
      <w:r w:rsidRPr="00E2537F">
        <w:rPr>
          <w:rFonts w:ascii="Times New Roman" w:hAnsi="Times New Roman"/>
          <w:sz w:val="28"/>
          <w:szCs w:val="28"/>
        </w:rPr>
        <w:t>ы</w:t>
      </w:r>
      <w:r w:rsidR="00E36859" w:rsidRPr="00E2537F">
        <w:rPr>
          <w:rFonts w:ascii="Times New Roman" w:hAnsi="Times New Roman"/>
          <w:sz w:val="28"/>
          <w:szCs w:val="28"/>
        </w:rPr>
        <w:t xml:space="preserve"> истории обновленческого движения, его идейных истоков, внутренней природы, </w:t>
      </w:r>
      <w:r w:rsidRPr="00E2537F">
        <w:rPr>
          <w:rFonts w:ascii="Times New Roman" w:hAnsi="Times New Roman"/>
          <w:sz w:val="28"/>
          <w:szCs w:val="28"/>
        </w:rPr>
        <w:t>взаимоотношений</w:t>
      </w:r>
      <w:r w:rsidR="00E36859" w:rsidRPr="00E2537F">
        <w:rPr>
          <w:rFonts w:ascii="Times New Roman" w:hAnsi="Times New Roman"/>
          <w:sz w:val="28"/>
          <w:szCs w:val="28"/>
        </w:rPr>
        <w:t xml:space="preserve"> с советской властью </w:t>
      </w:r>
      <w:r w:rsidRPr="00E2537F">
        <w:rPr>
          <w:rFonts w:ascii="Times New Roman" w:hAnsi="Times New Roman"/>
          <w:sz w:val="28"/>
          <w:szCs w:val="28"/>
        </w:rPr>
        <w:t>рассматривались, прежде всего, самими обновленцами. Практически все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труды лидеров церковного обновленчества, так или иначе, </w:t>
      </w:r>
      <w:r w:rsidR="00E36859" w:rsidRPr="00E2537F">
        <w:rPr>
          <w:rFonts w:ascii="Times New Roman" w:hAnsi="Times New Roman"/>
          <w:sz w:val="28"/>
          <w:szCs w:val="28"/>
        </w:rPr>
        <w:t>посвящены</w:t>
      </w:r>
      <w:r w:rsidRPr="00E2537F">
        <w:rPr>
          <w:rFonts w:ascii="Times New Roman" w:hAnsi="Times New Roman"/>
          <w:sz w:val="28"/>
          <w:szCs w:val="28"/>
        </w:rPr>
        <w:t xml:space="preserve"> разрешению данных вопросов</w:t>
      </w:r>
      <w:r w:rsidR="004C0AE6" w:rsidRPr="00E2537F">
        <w:rPr>
          <w:rStyle w:val="af1"/>
          <w:rFonts w:ascii="Times New Roman" w:hAnsi="Times New Roman"/>
          <w:sz w:val="28"/>
          <w:szCs w:val="28"/>
        </w:rPr>
        <w:footnoteReference w:id="3"/>
      </w:r>
      <w:r w:rsidR="00E36859" w:rsidRPr="00E2537F">
        <w:rPr>
          <w:rFonts w:ascii="Times New Roman" w:hAnsi="Times New Roman"/>
          <w:sz w:val="28"/>
          <w:szCs w:val="28"/>
        </w:rPr>
        <w:t xml:space="preserve">. Среди </w:t>
      </w:r>
      <w:r w:rsidRPr="00E2537F">
        <w:rPr>
          <w:rFonts w:ascii="Times New Roman" w:hAnsi="Times New Roman"/>
          <w:sz w:val="28"/>
          <w:szCs w:val="28"/>
        </w:rPr>
        <w:t>подобных работ, принадлежащих сторонникам реформ, особо выделяются по своему значению труды</w:t>
      </w:r>
      <w:r w:rsidR="00E36859" w:rsidRPr="00E2537F">
        <w:rPr>
          <w:rFonts w:ascii="Times New Roman" w:hAnsi="Times New Roman"/>
          <w:sz w:val="28"/>
          <w:szCs w:val="28"/>
        </w:rPr>
        <w:t xml:space="preserve"> Б.В. Титлинова</w:t>
      </w:r>
      <w:r w:rsidR="004C0AE6" w:rsidRPr="00E2537F">
        <w:rPr>
          <w:rStyle w:val="af1"/>
          <w:rFonts w:ascii="Times New Roman" w:hAnsi="Times New Roman"/>
          <w:sz w:val="28"/>
          <w:szCs w:val="28"/>
        </w:rPr>
        <w:footnoteReference w:id="4"/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2BBF" w:rsidRPr="00E2537F">
        <w:rPr>
          <w:rFonts w:ascii="Times New Roman" w:hAnsi="Times New Roman"/>
          <w:sz w:val="28"/>
          <w:szCs w:val="28"/>
        </w:rPr>
        <w:t>Данный автор высказывает мнение</w:t>
      </w:r>
      <w:r w:rsidR="00E36859" w:rsidRPr="00E2537F">
        <w:rPr>
          <w:rFonts w:ascii="Times New Roman" w:hAnsi="Times New Roman"/>
          <w:sz w:val="28"/>
          <w:szCs w:val="28"/>
        </w:rPr>
        <w:t>,</w:t>
      </w:r>
      <w:r w:rsidR="00912BBF" w:rsidRPr="00E2537F">
        <w:rPr>
          <w:rFonts w:ascii="Times New Roman" w:hAnsi="Times New Roman"/>
          <w:sz w:val="28"/>
          <w:szCs w:val="28"/>
        </w:rPr>
        <w:t xml:space="preserve"> что</w:t>
      </w:r>
      <w:r w:rsidR="00E36859" w:rsidRPr="00E2537F">
        <w:rPr>
          <w:rFonts w:ascii="Times New Roman" w:hAnsi="Times New Roman"/>
          <w:sz w:val="28"/>
          <w:szCs w:val="28"/>
        </w:rPr>
        <w:t xml:space="preserve"> обновленчество в </w:t>
      </w:r>
      <w:r w:rsidR="00912BBF" w:rsidRPr="00E2537F">
        <w:rPr>
          <w:rFonts w:ascii="Times New Roman" w:hAnsi="Times New Roman"/>
          <w:sz w:val="28"/>
          <w:szCs w:val="28"/>
        </w:rPr>
        <w:t xml:space="preserve">реалиях </w:t>
      </w:r>
      <w:r w:rsidR="00E36859" w:rsidRPr="00E2537F">
        <w:rPr>
          <w:rFonts w:ascii="Times New Roman" w:hAnsi="Times New Roman"/>
          <w:sz w:val="28"/>
          <w:szCs w:val="28"/>
        </w:rPr>
        <w:t>советско</w:t>
      </w:r>
      <w:r w:rsidR="00912BBF" w:rsidRPr="00E2537F">
        <w:rPr>
          <w:rFonts w:ascii="Times New Roman" w:hAnsi="Times New Roman"/>
          <w:sz w:val="28"/>
          <w:szCs w:val="28"/>
        </w:rPr>
        <w:t>й России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912BBF" w:rsidRPr="00E2537F">
        <w:rPr>
          <w:rFonts w:ascii="Times New Roman" w:hAnsi="Times New Roman"/>
          <w:sz w:val="28"/>
          <w:szCs w:val="28"/>
        </w:rPr>
        <w:t>явилось прямым продолжением</w:t>
      </w:r>
      <w:r w:rsidR="00E36859" w:rsidRPr="00E2537F">
        <w:rPr>
          <w:rFonts w:ascii="Times New Roman" w:hAnsi="Times New Roman"/>
          <w:sz w:val="28"/>
          <w:szCs w:val="28"/>
        </w:rPr>
        <w:t xml:space="preserve"> дореволюционных </w:t>
      </w:r>
      <w:r w:rsidR="00912BBF" w:rsidRPr="00E2537F">
        <w:rPr>
          <w:rFonts w:ascii="Times New Roman" w:hAnsi="Times New Roman"/>
          <w:sz w:val="28"/>
          <w:szCs w:val="28"/>
        </w:rPr>
        <w:t>религиозно-филосовских движений за обновление православия</w:t>
      </w:r>
      <w:r w:rsidR="00E36859" w:rsidRPr="00E2537F">
        <w:rPr>
          <w:rFonts w:ascii="Times New Roman" w:hAnsi="Times New Roman"/>
          <w:sz w:val="28"/>
          <w:szCs w:val="28"/>
        </w:rPr>
        <w:t xml:space="preserve">, </w:t>
      </w:r>
      <w:r w:rsidR="00912BBF" w:rsidRPr="00E2537F">
        <w:rPr>
          <w:rFonts w:ascii="Times New Roman" w:hAnsi="Times New Roman"/>
          <w:sz w:val="28"/>
          <w:szCs w:val="28"/>
        </w:rPr>
        <w:t>деятельность которых</w:t>
      </w:r>
      <w:r w:rsidR="00E36859" w:rsidRPr="00E2537F">
        <w:rPr>
          <w:rFonts w:ascii="Times New Roman" w:hAnsi="Times New Roman"/>
          <w:sz w:val="28"/>
          <w:szCs w:val="28"/>
        </w:rPr>
        <w:t xml:space="preserve"> был</w:t>
      </w:r>
      <w:r w:rsidR="00912BBF" w:rsidRPr="00E2537F">
        <w:rPr>
          <w:rFonts w:ascii="Times New Roman" w:hAnsi="Times New Roman"/>
          <w:sz w:val="28"/>
          <w:szCs w:val="28"/>
        </w:rPr>
        <w:t>а</w:t>
      </w:r>
      <w:r w:rsidR="00E36859" w:rsidRPr="00E2537F">
        <w:rPr>
          <w:rFonts w:ascii="Times New Roman" w:hAnsi="Times New Roman"/>
          <w:sz w:val="28"/>
          <w:szCs w:val="28"/>
        </w:rPr>
        <w:t xml:space="preserve"> пре</w:t>
      </w:r>
      <w:r w:rsidR="00912BBF" w:rsidRPr="00E2537F">
        <w:rPr>
          <w:rFonts w:ascii="Times New Roman" w:hAnsi="Times New Roman"/>
          <w:sz w:val="28"/>
          <w:szCs w:val="28"/>
        </w:rPr>
        <w:t>сечена</w:t>
      </w:r>
      <w:r w:rsidR="00E36859" w:rsidRPr="00E2537F">
        <w:rPr>
          <w:rFonts w:ascii="Times New Roman" w:hAnsi="Times New Roman"/>
          <w:sz w:val="28"/>
          <w:szCs w:val="28"/>
        </w:rPr>
        <w:t xml:space="preserve"> Собором 1917 – 1918 гг. В</w:t>
      </w:r>
      <w:r w:rsidR="00912BBF" w:rsidRPr="00E2537F">
        <w:rPr>
          <w:rFonts w:ascii="Times New Roman" w:hAnsi="Times New Roman"/>
          <w:sz w:val="28"/>
          <w:szCs w:val="28"/>
        </w:rPr>
        <w:t xml:space="preserve"> свете этого и сам факт подчинения обновленной церкви советскому правительству рассматривается не в качестве умелого политического хода с целью захвата власти, а в качестве акта выражения своего</w:t>
      </w:r>
      <w:r w:rsidR="00E36859" w:rsidRPr="00E2537F">
        <w:rPr>
          <w:rFonts w:ascii="Times New Roman" w:hAnsi="Times New Roman"/>
          <w:sz w:val="28"/>
          <w:szCs w:val="28"/>
        </w:rPr>
        <w:t xml:space="preserve"> внутренне</w:t>
      </w:r>
      <w:r w:rsidR="00912BBF" w:rsidRPr="00E2537F">
        <w:rPr>
          <w:rFonts w:ascii="Times New Roman" w:hAnsi="Times New Roman"/>
          <w:sz w:val="28"/>
          <w:szCs w:val="28"/>
        </w:rPr>
        <w:t xml:space="preserve">го согласия с лозунгами социально-освободительного движения </w:t>
      </w:r>
      <w:r w:rsidR="0032149A" w:rsidRPr="00E2537F">
        <w:rPr>
          <w:rFonts w:ascii="Times New Roman" w:hAnsi="Times New Roman"/>
          <w:sz w:val="28"/>
          <w:szCs w:val="28"/>
        </w:rPr>
        <w:t xml:space="preserve">и </w:t>
      </w:r>
      <w:r w:rsidR="00912BBF" w:rsidRPr="00E2537F">
        <w:rPr>
          <w:rFonts w:ascii="Times New Roman" w:hAnsi="Times New Roman"/>
          <w:sz w:val="28"/>
          <w:szCs w:val="28"/>
        </w:rPr>
        <w:t>приня</w:t>
      </w:r>
      <w:r w:rsidR="0032149A" w:rsidRPr="00E2537F">
        <w:rPr>
          <w:rFonts w:ascii="Times New Roman" w:hAnsi="Times New Roman"/>
          <w:sz w:val="28"/>
          <w:szCs w:val="28"/>
        </w:rPr>
        <w:t>тия идейной базы</w:t>
      </w:r>
      <w:r w:rsidR="00912BBF" w:rsidRPr="00E2537F">
        <w:rPr>
          <w:rFonts w:ascii="Times New Roman" w:hAnsi="Times New Roman"/>
          <w:sz w:val="28"/>
          <w:szCs w:val="28"/>
        </w:rPr>
        <w:t xml:space="preserve"> социальн</w:t>
      </w:r>
      <w:r w:rsidR="0032149A" w:rsidRPr="00E2537F">
        <w:rPr>
          <w:rFonts w:ascii="Times New Roman" w:hAnsi="Times New Roman"/>
          <w:sz w:val="28"/>
          <w:szCs w:val="28"/>
        </w:rPr>
        <w:t>о</w:t>
      </w:r>
      <w:r w:rsidR="00912BBF" w:rsidRPr="00E2537F">
        <w:rPr>
          <w:rFonts w:ascii="Times New Roman" w:hAnsi="Times New Roman"/>
          <w:sz w:val="28"/>
          <w:szCs w:val="28"/>
        </w:rPr>
        <w:t xml:space="preserve">й </w:t>
      </w:r>
      <w:r w:rsidR="0032149A" w:rsidRPr="00E2537F">
        <w:rPr>
          <w:rFonts w:ascii="Times New Roman" w:hAnsi="Times New Roman"/>
          <w:sz w:val="28"/>
          <w:szCs w:val="28"/>
        </w:rPr>
        <w:t>революции</w:t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</w:p>
    <w:p w:rsidR="00E36859" w:rsidRPr="00E2537F" w:rsidRDefault="0032149A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Кроме того, Б.В. Титлинов в</w:t>
      </w:r>
      <w:r w:rsidR="00E36859" w:rsidRPr="00E2537F">
        <w:rPr>
          <w:rFonts w:ascii="Times New Roman" w:hAnsi="Times New Roman"/>
          <w:sz w:val="28"/>
          <w:szCs w:val="28"/>
        </w:rPr>
        <w:t xml:space="preserve"> своих исследова</w:t>
      </w:r>
      <w:r w:rsidRPr="00E2537F">
        <w:rPr>
          <w:rFonts w:ascii="Times New Roman" w:hAnsi="Times New Roman"/>
          <w:sz w:val="28"/>
          <w:szCs w:val="28"/>
        </w:rPr>
        <w:t>тельских работах одним из первых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предпринял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FF2E49" w:rsidRPr="00E2537F">
        <w:rPr>
          <w:rFonts w:ascii="Times New Roman" w:hAnsi="Times New Roman"/>
          <w:sz w:val="28"/>
          <w:szCs w:val="28"/>
        </w:rPr>
        <w:t xml:space="preserve">попытку </w:t>
      </w:r>
      <w:r w:rsidR="00E36859" w:rsidRPr="00E2537F">
        <w:rPr>
          <w:rFonts w:ascii="Times New Roman" w:hAnsi="Times New Roman"/>
          <w:sz w:val="28"/>
          <w:szCs w:val="28"/>
        </w:rPr>
        <w:t xml:space="preserve">дать </w:t>
      </w:r>
      <w:r w:rsidRPr="00E2537F">
        <w:rPr>
          <w:rFonts w:ascii="Times New Roman" w:hAnsi="Times New Roman"/>
          <w:sz w:val="28"/>
          <w:szCs w:val="28"/>
        </w:rPr>
        <w:t>обновленческому движению церковно-историческую</w:t>
      </w:r>
      <w:r w:rsidR="00E36859" w:rsidRPr="00E2537F">
        <w:rPr>
          <w:rFonts w:ascii="Times New Roman" w:hAnsi="Times New Roman"/>
          <w:sz w:val="28"/>
          <w:szCs w:val="28"/>
        </w:rPr>
        <w:t xml:space="preserve"> оценку</w:t>
      </w:r>
      <w:r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Он пытался найти ответ на вопрос:</w:t>
      </w:r>
      <w:r w:rsidR="00E36859" w:rsidRPr="00E2537F">
        <w:rPr>
          <w:rFonts w:ascii="Times New Roman" w:hAnsi="Times New Roman"/>
          <w:sz w:val="28"/>
          <w:szCs w:val="28"/>
        </w:rPr>
        <w:t xml:space="preserve"> что </w:t>
      </w:r>
      <w:r w:rsidRPr="00E2537F">
        <w:rPr>
          <w:rFonts w:ascii="Times New Roman" w:hAnsi="Times New Roman"/>
          <w:sz w:val="28"/>
          <w:szCs w:val="28"/>
        </w:rPr>
        <w:t xml:space="preserve">собой </w:t>
      </w:r>
      <w:r w:rsidR="00E36859" w:rsidRPr="00E2537F">
        <w:rPr>
          <w:rFonts w:ascii="Times New Roman" w:hAnsi="Times New Roman"/>
          <w:sz w:val="28"/>
          <w:szCs w:val="28"/>
        </w:rPr>
        <w:t>представляло</w:t>
      </w:r>
      <w:r w:rsidRPr="00E2537F">
        <w:rPr>
          <w:rFonts w:ascii="Times New Roman" w:hAnsi="Times New Roman"/>
          <w:sz w:val="28"/>
          <w:szCs w:val="28"/>
        </w:rPr>
        <w:t xml:space="preserve"> обновленчество </w:t>
      </w:r>
      <w:r w:rsidR="00E36859" w:rsidRPr="00E2537F">
        <w:rPr>
          <w:rFonts w:ascii="Times New Roman" w:hAnsi="Times New Roman"/>
          <w:sz w:val="28"/>
          <w:szCs w:val="28"/>
        </w:rPr>
        <w:t>– «реформацию или революцию»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5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Pr="00E2537F">
        <w:rPr>
          <w:rFonts w:ascii="Times New Roman" w:hAnsi="Times New Roman"/>
          <w:sz w:val="28"/>
          <w:szCs w:val="28"/>
        </w:rPr>
        <w:t>Здесь он приходил к выводу, что</w:t>
      </w:r>
      <w:r w:rsidR="00E36859" w:rsidRPr="00E2537F">
        <w:rPr>
          <w:rFonts w:ascii="Times New Roman" w:hAnsi="Times New Roman"/>
          <w:sz w:val="28"/>
          <w:szCs w:val="28"/>
        </w:rPr>
        <w:t xml:space="preserve"> церковное обновленчество 1920-х гг. </w:t>
      </w:r>
      <w:r w:rsidRPr="00E2537F">
        <w:rPr>
          <w:rFonts w:ascii="Times New Roman" w:hAnsi="Times New Roman"/>
          <w:sz w:val="28"/>
          <w:szCs w:val="28"/>
        </w:rPr>
        <w:t>нельзя назвать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ни </w:t>
      </w:r>
      <w:r w:rsidR="00E36859" w:rsidRPr="00E2537F">
        <w:rPr>
          <w:rFonts w:ascii="Times New Roman" w:hAnsi="Times New Roman"/>
          <w:sz w:val="28"/>
          <w:szCs w:val="28"/>
        </w:rPr>
        <w:t>реформ</w:t>
      </w:r>
      <w:r w:rsidRPr="00E2537F">
        <w:rPr>
          <w:rFonts w:ascii="Times New Roman" w:hAnsi="Times New Roman"/>
          <w:sz w:val="28"/>
          <w:szCs w:val="28"/>
        </w:rPr>
        <w:t>ацией</w:t>
      </w:r>
      <w:r w:rsidR="00E36859" w:rsidRPr="00E2537F">
        <w:rPr>
          <w:rFonts w:ascii="Times New Roman" w:hAnsi="Times New Roman"/>
          <w:sz w:val="28"/>
          <w:szCs w:val="28"/>
        </w:rPr>
        <w:t>,</w:t>
      </w:r>
      <w:r w:rsidRPr="00E2537F">
        <w:rPr>
          <w:rFonts w:ascii="Times New Roman" w:hAnsi="Times New Roman"/>
          <w:sz w:val="28"/>
          <w:szCs w:val="28"/>
        </w:rPr>
        <w:t xml:space="preserve"> ни революцией.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Реформацией, по его мнению, обновленчество не могло </w:t>
      </w:r>
      <w:r w:rsidRPr="00E2537F">
        <w:rPr>
          <w:rFonts w:ascii="Times New Roman" w:hAnsi="Times New Roman"/>
          <w:sz w:val="28"/>
          <w:szCs w:val="28"/>
        </w:rPr>
        <w:lastRenderedPageBreak/>
        <w:t>являться по причине того, что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движение это не предусматривало пересмотра обрядов и догматики и не касалось символа веры. Хотя</w:t>
      </w:r>
      <w:r w:rsidR="00E36859" w:rsidRPr="00E2537F">
        <w:rPr>
          <w:rFonts w:ascii="Times New Roman" w:hAnsi="Times New Roman"/>
          <w:sz w:val="28"/>
          <w:szCs w:val="28"/>
        </w:rPr>
        <w:t xml:space="preserve"> в</w:t>
      </w:r>
      <w:r w:rsidRPr="00E2537F">
        <w:rPr>
          <w:rFonts w:ascii="Times New Roman" w:hAnsi="Times New Roman"/>
          <w:sz w:val="28"/>
          <w:szCs w:val="28"/>
        </w:rPr>
        <w:t xml:space="preserve"> чисто</w:t>
      </w:r>
      <w:r w:rsidR="00E36859" w:rsidRPr="00E2537F">
        <w:rPr>
          <w:rFonts w:ascii="Times New Roman" w:hAnsi="Times New Roman"/>
          <w:sz w:val="28"/>
          <w:szCs w:val="28"/>
        </w:rPr>
        <w:t xml:space="preserve"> религиозном смысле оно было намного глубже своих д</w:t>
      </w:r>
      <w:r w:rsidRPr="00E2537F">
        <w:rPr>
          <w:rFonts w:ascii="Times New Roman" w:hAnsi="Times New Roman"/>
          <w:sz w:val="28"/>
          <w:szCs w:val="28"/>
        </w:rPr>
        <w:t>ореволюционных предшественников</w:t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sz w:val="28"/>
          <w:szCs w:val="28"/>
        </w:rPr>
        <w:t xml:space="preserve"> С другой стороны, - писал он, -</w:t>
      </w:r>
      <w:r w:rsidR="00E36859" w:rsidRPr="00E2537F">
        <w:rPr>
          <w:rFonts w:ascii="Times New Roman" w:hAnsi="Times New Roman"/>
          <w:sz w:val="28"/>
          <w:szCs w:val="28"/>
        </w:rPr>
        <w:t xml:space="preserve"> «Обновленцы стремились проводить реформы не революционным путём, а соборным»</w:t>
      </w:r>
      <w:r w:rsidR="00E36859" w:rsidRPr="00E2537F">
        <w:rPr>
          <w:rStyle w:val="af1"/>
          <w:rFonts w:ascii="Times New Roman" w:hAnsi="Times New Roman"/>
          <w:sz w:val="28"/>
          <w:szCs w:val="28"/>
        </w:rPr>
        <w:footnoteReference w:id="6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Pr="00E2537F">
        <w:rPr>
          <w:rFonts w:ascii="Times New Roman" w:hAnsi="Times New Roman"/>
          <w:sz w:val="28"/>
          <w:szCs w:val="28"/>
        </w:rPr>
        <w:t xml:space="preserve">Впрочем, </w:t>
      </w:r>
      <w:r w:rsidR="00A310F4" w:rsidRPr="00E2537F">
        <w:rPr>
          <w:rFonts w:ascii="Times New Roman" w:hAnsi="Times New Roman"/>
          <w:sz w:val="28"/>
          <w:szCs w:val="28"/>
        </w:rPr>
        <w:t>на</w:t>
      </w:r>
      <w:r w:rsidRPr="00E2537F">
        <w:rPr>
          <w:rFonts w:ascii="Times New Roman" w:hAnsi="Times New Roman"/>
          <w:sz w:val="28"/>
          <w:szCs w:val="28"/>
        </w:rPr>
        <w:t>ряду с подобными заявлениями</w:t>
      </w:r>
      <w:r w:rsidR="00A310F4" w:rsidRPr="00E2537F">
        <w:rPr>
          <w:rFonts w:ascii="Times New Roman" w:hAnsi="Times New Roman"/>
          <w:sz w:val="28"/>
          <w:szCs w:val="28"/>
        </w:rPr>
        <w:t>, Б.В. Титлинов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A310F4" w:rsidRPr="00E2537F">
        <w:rPr>
          <w:rFonts w:ascii="Times New Roman" w:hAnsi="Times New Roman"/>
          <w:sz w:val="28"/>
          <w:szCs w:val="28"/>
        </w:rPr>
        <w:t xml:space="preserve">признавал </w:t>
      </w:r>
      <w:r w:rsidR="00E36859" w:rsidRPr="00E2537F">
        <w:rPr>
          <w:rFonts w:ascii="Times New Roman" w:hAnsi="Times New Roman"/>
          <w:sz w:val="28"/>
          <w:szCs w:val="28"/>
        </w:rPr>
        <w:t>захват власти в Церкви</w:t>
      </w:r>
      <w:r w:rsidR="00A310F4" w:rsidRPr="00E2537F">
        <w:rPr>
          <w:rFonts w:ascii="Times New Roman" w:hAnsi="Times New Roman"/>
          <w:sz w:val="28"/>
          <w:szCs w:val="28"/>
        </w:rPr>
        <w:t>, осуществленный обновленцами,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A310F4" w:rsidRPr="00E2537F">
        <w:rPr>
          <w:rFonts w:ascii="Times New Roman" w:hAnsi="Times New Roman"/>
          <w:sz w:val="28"/>
          <w:szCs w:val="28"/>
        </w:rPr>
        <w:t xml:space="preserve">вполне </w:t>
      </w:r>
      <w:r w:rsidR="00E36859" w:rsidRPr="00E2537F">
        <w:rPr>
          <w:rFonts w:ascii="Times New Roman" w:hAnsi="Times New Roman"/>
          <w:sz w:val="28"/>
          <w:szCs w:val="28"/>
        </w:rPr>
        <w:t xml:space="preserve"> неканонич</w:t>
      </w:r>
      <w:r w:rsidR="00A310F4" w:rsidRPr="00E2537F">
        <w:rPr>
          <w:rFonts w:ascii="Times New Roman" w:hAnsi="Times New Roman"/>
          <w:sz w:val="28"/>
          <w:szCs w:val="28"/>
        </w:rPr>
        <w:t>ным</w:t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6859" w:rsidRPr="00E2537F" w:rsidRDefault="00843719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Изрядная часть работ, посвященных</w:t>
      </w:r>
      <w:r w:rsidR="00E36859" w:rsidRPr="00E2537F">
        <w:rPr>
          <w:rFonts w:ascii="Times New Roman" w:hAnsi="Times New Roman"/>
          <w:sz w:val="28"/>
          <w:szCs w:val="28"/>
        </w:rPr>
        <w:t xml:space="preserve"> истории  обновленческого раскола в Русской </w:t>
      </w:r>
      <w:r w:rsidR="00880EE5" w:rsidRPr="00E2537F">
        <w:rPr>
          <w:rFonts w:ascii="Times New Roman" w:hAnsi="Times New Roman"/>
          <w:sz w:val="28"/>
          <w:szCs w:val="28"/>
        </w:rPr>
        <w:t>П</w:t>
      </w:r>
      <w:r w:rsidR="00E36859" w:rsidRPr="00E2537F">
        <w:rPr>
          <w:rFonts w:ascii="Times New Roman" w:hAnsi="Times New Roman"/>
          <w:sz w:val="28"/>
          <w:szCs w:val="28"/>
        </w:rPr>
        <w:t>равос</w:t>
      </w:r>
      <w:r w:rsidR="00880EE5" w:rsidRPr="00E2537F">
        <w:rPr>
          <w:rFonts w:ascii="Times New Roman" w:hAnsi="Times New Roman"/>
          <w:sz w:val="28"/>
          <w:szCs w:val="28"/>
        </w:rPr>
        <w:t>лавной Ц</w:t>
      </w:r>
      <w:r w:rsidRPr="00E2537F">
        <w:rPr>
          <w:rFonts w:ascii="Times New Roman" w:hAnsi="Times New Roman"/>
          <w:sz w:val="28"/>
          <w:szCs w:val="28"/>
        </w:rPr>
        <w:t>еркви, обязана своим существованием представителям</w:t>
      </w:r>
      <w:r w:rsidR="00E36859" w:rsidRPr="00E2537F">
        <w:rPr>
          <w:rFonts w:ascii="Times New Roman" w:hAnsi="Times New Roman"/>
          <w:sz w:val="28"/>
          <w:szCs w:val="28"/>
        </w:rPr>
        <w:t xml:space="preserve"> русской эмиграции.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2A41" w:rsidRPr="00E2537F">
        <w:rPr>
          <w:rFonts w:ascii="Times New Roman" w:hAnsi="Times New Roman"/>
          <w:sz w:val="28"/>
          <w:szCs w:val="28"/>
        </w:rPr>
        <w:t xml:space="preserve">Подавляющее большинство таковых авторов решительно высказывали и отстаивали мнение, что обновленческая </w:t>
      </w:r>
      <w:r w:rsidR="00E36859" w:rsidRPr="00E2537F">
        <w:rPr>
          <w:rFonts w:ascii="Times New Roman" w:hAnsi="Times New Roman"/>
          <w:sz w:val="28"/>
          <w:szCs w:val="28"/>
        </w:rPr>
        <w:t>смута в</w:t>
      </w:r>
      <w:r w:rsidR="00832A41" w:rsidRPr="00E2537F">
        <w:rPr>
          <w:rFonts w:ascii="Times New Roman" w:hAnsi="Times New Roman"/>
          <w:sz w:val="28"/>
          <w:szCs w:val="28"/>
        </w:rPr>
        <w:t xml:space="preserve"> Русской</w:t>
      </w:r>
      <w:r w:rsidR="00E36859" w:rsidRPr="00E2537F">
        <w:rPr>
          <w:rFonts w:ascii="Times New Roman" w:hAnsi="Times New Roman"/>
          <w:sz w:val="28"/>
          <w:szCs w:val="28"/>
        </w:rPr>
        <w:t xml:space="preserve"> Церкви была </w:t>
      </w:r>
      <w:r w:rsidR="00832A41" w:rsidRPr="00E2537F">
        <w:rPr>
          <w:rFonts w:ascii="Times New Roman" w:hAnsi="Times New Roman"/>
          <w:sz w:val="28"/>
          <w:szCs w:val="28"/>
        </w:rPr>
        <w:t>инициирована 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832A41" w:rsidRPr="00E2537F">
        <w:rPr>
          <w:rFonts w:ascii="Times New Roman" w:hAnsi="Times New Roman"/>
          <w:sz w:val="28"/>
          <w:szCs w:val="28"/>
        </w:rPr>
        <w:t xml:space="preserve">организованна </w:t>
      </w:r>
      <w:r w:rsidR="00E36859" w:rsidRPr="00E2537F">
        <w:rPr>
          <w:rFonts w:ascii="Times New Roman" w:hAnsi="Times New Roman"/>
          <w:sz w:val="28"/>
          <w:szCs w:val="28"/>
        </w:rPr>
        <w:t>большеви</w:t>
      </w:r>
      <w:r w:rsidR="00832A41" w:rsidRPr="00E2537F">
        <w:rPr>
          <w:rFonts w:ascii="Times New Roman" w:hAnsi="Times New Roman"/>
          <w:sz w:val="28"/>
          <w:szCs w:val="28"/>
        </w:rPr>
        <w:t xml:space="preserve">стской властью </w:t>
      </w:r>
      <w:r w:rsidR="00E36859" w:rsidRPr="00E2537F">
        <w:rPr>
          <w:rFonts w:ascii="Times New Roman" w:hAnsi="Times New Roman"/>
          <w:sz w:val="28"/>
          <w:szCs w:val="28"/>
        </w:rPr>
        <w:t xml:space="preserve">с целью </w:t>
      </w:r>
      <w:r w:rsidR="00832A41" w:rsidRPr="00E2537F">
        <w:rPr>
          <w:rFonts w:ascii="Times New Roman" w:hAnsi="Times New Roman"/>
          <w:sz w:val="28"/>
          <w:szCs w:val="28"/>
        </w:rPr>
        <w:t>полного разрушения церковного управления в лице</w:t>
      </w:r>
      <w:r w:rsidR="00E36859" w:rsidRPr="00E2537F">
        <w:rPr>
          <w:rFonts w:ascii="Times New Roman" w:hAnsi="Times New Roman"/>
          <w:sz w:val="28"/>
          <w:szCs w:val="28"/>
        </w:rPr>
        <w:t xml:space="preserve"> высшей церковной иерархии и </w:t>
      </w:r>
      <w:r w:rsidR="00832A41" w:rsidRPr="00E2537F">
        <w:rPr>
          <w:rFonts w:ascii="Times New Roman" w:hAnsi="Times New Roman"/>
          <w:sz w:val="28"/>
          <w:szCs w:val="28"/>
        </w:rPr>
        <w:t xml:space="preserve">упразднения </w:t>
      </w:r>
      <w:r w:rsidR="00E36859" w:rsidRPr="00E2537F">
        <w:rPr>
          <w:rFonts w:ascii="Times New Roman" w:hAnsi="Times New Roman"/>
          <w:sz w:val="28"/>
          <w:szCs w:val="28"/>
        </w:rPr>
        <w:t xml:space="preserve">независимости православной </w:t>
      </w:r>
      <w:r w:rsidR="00832A41" w:rsidRPr="00E2537F">
        <w:rPr>
          <w:rFonts w:ascii="Times New Roman" w:hAnsi="Times New Roman"/>
          <w:sz w:val="28"/>
          <w:szCs w:val="28"/>
        </w:rPr>
        <w:t>Ц</w:t>
      </w:r>
      <w:r w:rsidR="00E36859" w:rsidRPr="00E2537F">
        <w:rPr>
          <w:rFonts w:ascii="Times New Roman" w:hAnsi="Times New Roman"/>
          <w:sz w:val="28"/>
          <w:szCs w:val="28"/>
        </w:rPr>
        <w:t>еркви</w:t>
      </w:r>
      <w:r w:rsidR="00832A41" w:rsidRPr="00E2537F">
        <w:rPr>
          <w:rFonts w:ascii="Times New Roman" w:hAnsi="Times New Roman"/>
          <w:sz w:val="28"/>
          <w:szCs w:val="28"/>
        </w:rPr>
        <w:t xml:space="preserve"> в державе Советов</w:t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6859" w:rsidRPr="00E2537F" w:rsidRDefault="00832A41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Особого упоминания среди работ обозначенного </w:t>
      </w:r>
      <w:r w:rsidR="007F1BEF" w:rsidRPr="00E2537F">
        <w:rPr>
          <w:rFonts w:ascii="Times New Roman" w:hAnsi="Times New Roman"/>
          <w:sz w:val="28"/>
          <w:szCs w:val="28"/>
        </w:rPr>
        <w:t>историографического направления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7F1BEF" w:rsidRPr="00E2537F">
        <w:rPr>
          <w:rFonts w:ascii="Times New Roman" w:hAnsi="Times New Roman"/>
          <w:sz w:val="28"/>
          <w:szCs w:val="28"/>
        </w:rPr>
        <w:t>заслуживает труд</w:t>
      </w:r>
      <w:r w:rsidR="00E36859" w:rsidRPr="00E2537F">
        <w:rPr>
          <w:rFonts w:ascii="Times New Roman" w:hAnsi="Times New Roman"/>
          <w:sz w:val="28"/>
          <w:szCs w:val="28"/>
        </w:rPr>
        <w:t xml:space="preserve"> А.Э. Краснова-Левитина и В.В. Шаврова «Очерки по истории русской церковной смуты»</w:t>
      </w:r>
      <w:r w:rsidR="00880EE5" w:rsidRPr="00E2537F">
        <w:rPr>
          <w:rStyle w:val="af1"/>
          <w:rFonts w:ascii="Times New Roman" w:hAnsi="Times New Roman"/>
          <w:sz w:val="28"/>
          <w:szCs w:val="28"/>
        </w:rPr>
        <w:footnoteReference w:id="7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="007F1BEF" w:rsidRPr="00E2537F">
        <w:rPr>
          <w:rFonts w:ascii="Times New Roman" w:hAnsi="Times New Roman"/>
          <w:sz w:val="28"/>
          <w:szCs w:val="28"/>
        </w:rPr>
        <w:t>Основанное на богатом фактическом</w:t>
      </w:r>
      <w:r w:rsidR="00E36859" w:rsidRPr="00E2537F">
        <w:rPr>
          <w:rFonts w:ascii="Times New Roman" w:hAnsi="Times New Roman"/>
          <w:sz w:val="28"/>
          <w:szCs w:val="28"/>
        </w:rPr>
        <w:t xml:space="preserve"> материал</w:t>
      </w:r>
      <w:r w:rsidR="007F1BEF" w:rsidRPr="00E2537F">
        <w:rPr>
          <w:rFonts w:ascii="Times New Roman" w:hAnsi="Times New Roman"/>
          <w:sz w:val="28"/>
          <w:szCs w:val="28"/>
        </w:rPr>
        <w:t xml:space="preserve">е это </w:t>
      </w:r>
      <w:r w:rsidR="00E36859" w:rsidRPr="00E2537F">
        <w:rPr>
          <w:rFonts w:ascii="Times New Roman" w:hAnsi="Times New Roman"/>
          <w:sz w:val="28"/>
          <w:szCs w:val="28"/>
        </w:rPr>
        <w:t>исследовани</w:t>
      </w:r>
      <w:r w:rsidR="007F1BEF" w:rsidRPr="00E2537F">
        <w:rPr>
          <w:rFonts w:ascii="Times New Roman" w:hAnsi="Times New Roman"/>
          <w:sz w:val="28"/>
          <w:szCs w:val="28"/>
        </w:rPr>
        <w:t xml:space="preserve">е благодаря широкому освещению различных подходов и точек зрений носит </w:t>
      </w:r>
      <w:r w:rsidR="00E36859" w:rsidRPr="00E2537F">
        <w:rPr>
          <w:rFonts w:ascii="Times New Roman" w:hAnsi="Times New Roman"/>
          <w:sz w:val="28"/>
          <w:szCs w:val="28"/>
        </w:rPr>
        <w:t xml:space="preserve">фундаментальный характер. </w:t>
      </w:r>
      <w:r w:rsidR="007F1BEF" w:rsidRPr="00E2537F">
        <w:rPr>
          <w:rFonts w:ascii="Times New Roman" w:hAnsi="Times New Roman"/>
          <w:sz w:val="28"/>
          <w:szCs w:val="28"/>
        </w:rPr>
        <w:t>Делая выводы</w:t>
      </w:r>
      <w:r w:rsidR="00E36859" w:rsidRPr="00E2537F">
        <w:rPr>
          <w:rFonts w:ascii="Times New Roman" w:hAnsi="Times New Roman"/>
          <w:sz w:val="28"/>
          <w:szCs w:val="28"/>
        </w:rPr>
        <w:t>,</w:t>
      </w:r>
      <w:r w:rsidR="007F1BEF" w:rsidRPr="00E2537F">
        <w:rPr>
          <w:rFonts w:ascii="Times New Roman" w:hAnsi="Times New Roman"/>
          <w:sz w:val="28"/>
          <w:szCs w:val="28"/>
        </w:rPr>
        <w:t xml:space="preserve"> авторы в своей работе отмечают, что обновленчество, стремясь явить собой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880EE5" w:rsidRPr="00E2537F">
        <w:rPr>
          <w:rFonts w:ascii="Times New Roman" w:hAnsi="Times New Roman"/>
          <w:sz w:val="28"/>
          <w:szCs w:val="28"/>
        </w:rPr>
        <w:t>альтернативу П</w:t>
      </w:r>
      <w:r w:rsidR="007F1BEF" w:rsidRPr="00E2537F">
        <w:rPr>
          <w:rFonts w:ascii="Times New Roman" w:hAnsi="Times New Roman"/>
          <w:sz w:val="28"/>
          <w:szCs w:val="28"/>
        </w:rPr>
        <w:t xml:space="preserve">атриаршему управлению в Русской Церкви, </w:t>
      </w:r>
      <w:r w:rsidR="00E36859" w:rsidRPr="00E2537F">
        <w:rPr>
          <w:rFonts w:ascii="Times New Roman" w:hAnsi="Times New Roman"/>
          <w:sz w:val="28"/>
          <w:szCs w:val="28"/>
        </w:rPr>
        <w:t xml:space="preserve">как </w:t>
      </w:r>
      <w:r w:rsidR="007F1BEF" w:rsidRPr="00E2537F">
        <w:rPr>
          <w:rFonts w:ascii="Times New Roman" w:hAnsi="Times New Roman"/>
          <w:sz w:val="28"/>
          <w:szCs w:val="28"/>
        </w:rPr>
        <w:lastRenderedPageBreak/>
        <w:t xml:space="preserve">новое </w:t>
      </w:r>
      <w:r w:rsidR="00E36859" w:rsidRPr="00E2537F">
        <w:rPr>
          <w:rFonts w:ascii="Times New Roman" w:hAnsi="Times New Roman"/>
          <w:sz w:val="28"/>
          <w:szCs w:val="28"/>
        </w:rPr>
        <w:t xml:space="preserve">реформаторское движение, </w:t>
      </w:r>
      <w:r w:rsidR="007F1BEF" w:rsidRPr="00E2537F">
        <w:rPr>
          <w:rFonts w:ascii="Times New Roman" w:hAnsi="Times New Roman"/>
          <w:sz w:val="28"/>
          <w:szCs w:val="28"/>
        </w:rPr>
        <w:t xml:space="preserve">оказалось </w:t>
      </w:r>
      <w:r w:rsidR="00E36859" w:rsidRPr="00E2537F">
        <w:rPr>
          <w:rFonts w:ascii="Times New Roman" w:hAnsi="Times New Roman"/>
          <w:sz w:val="28"/>
          <w:szCs w:val="28"/>
        </w:rPr>
        <w:t xml:space="preserve">не </w:t>
      </w:r>
      <w:r w:rsidR="007F1BEF" w:rsidRPr="00E2537F">
        <w:rPr>
          <w:rFonts w:ascii="Times New Roman" w:hAnsi="Times New Roman"/>
          <w:sz w:val="28"/>
          <w:szCs w:val="28"/>
        </w:rPr>
        <w:t>в состоянии</w:t>
      </w:r>
      <w:r w:rsidR="00E36859" w:rsidRPr="00E2537F">
        <w:rPr>
          <w:rFonts w:ascii="Times New Roman" w:hAnsi="Times New Roman"/>
          <w:sz w:val="28"/>
          <w:szCs w:val="28"/>
        </w:rPr>
        <w:t xml:space="preserve"> реализовать </w:t>
      </w:r>
      <w:r w:rsidR="007F1BEF" w:rsidRPr="00E2537F">
        <w:rPr>
          <w:rFonts w:ascii="Times New Roman" w:hAnsi="Times New Roman"/>
          <w:sz w:val="28"/>
          <w:szCs w:val="28"/>
        </w:rPr>
        <w:t>эту историческую роль, самочинно на себя взятую</w:t>
      </w:r>
      <w:r w:rsidR="00E36859" w:rsidRPr="00E2537F">
        <w:rPr>
          <w:rFonts w:ascii="Times New Roman" w:hAnsi="Times New Roman"/>
          <w:sz w:val="28"/>
          <w:szCs w:val="28"/>
        </w:rPr>
        <w:t>. </w:t>
      </w:r>
    </w:p>
    <w:p w:rsidR="00E36859" w:rsidRPr="00E2537F" w:rsidRDefault="007F1BEF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2537F">
        <w:rPr>
          <w:rFonts w:ascii="Times New Roman" w:hAnsi="Times New Roman"/>
          <w:sz w:val="28"/>
          <w:szCs w:val="28"/>
        </w:rPr>
        <w:t>Новая страница историографии обновленческого раскола Русской Православной Церкви была открыта в</w:t>
      </w:r>
      <w:r w:rsidR="00E36859" w:rsidRPr="00E2537F">
        <w:rPr>
          <w:rFonts w:ascii="Times New Roman" w:hAnsi="Times New Roman"/>
          <w:sz w:val="28"/>
          <w:szCs w:val="28"/>
        </w:rPr>
        <w:t xml:space="preserve"> конце 1980-х – начале 1990-х гг. </w:t>
      </w:r>
      <w:r w:rsidR="004136A8" w:rsidRPr="00E2537F">
        <w:rPr>
          <w:rFonts w:ascii="Times New Roman" w:hAnsi="Times New Roman"/>
          <w:sz w:val="28"/>
          <w:szCs w:val="28"/>
        </w:rPr>
        <w:t xml:space="preserve">В это время у самого широкого круга исследователей </w:t>
      </w:r>
      <w:r w:rsidR="00E36859" w:rsidRPr="00E2537F">
        <w:rPr>
          <w:rFonts w:ascii="Times New Roman" w:hAnsi="Times New Roman"/>
          <w:sz w:val="28"/>
          <w:szCs w:val="28"/>
        </w:rPr>
        <w:t>появил</w:t>
      </w:r>
      <w:r w:rsidR="004136A8" w:rsidRPr="00E2537F">
        <w:rPr>
          <w:rFonts w:ascii="Times New Roman" w:hAnsi="Times New Roman"/>
          <w:sz w:val="28"/>
          <w:szCs w:val="28"/>
        </w:rPr>
        <w:t>ся доступ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4136A8" w:rsidRPr="00E2537F">
        <w:rPr>
          <w:rFonts w:ascii="Times New Roman" w:hAnsi="Times New Roman"/>
          <w:sz w:val="28"/>
          <w:szCs w:val="28"/>
        </w:rPr>
        <w:t>к</w:t>
      </w:r>
      <w:r w:rsidR="00E36859" w:rsidRPr="00E2537F">
        <w:rPr>
          <w:rFonts w:ascii="Times New Roman" w:hAnsi="Times New Roman"/>
          <w:sz w:val="28"/>
          <w:szCs w:val="28"/>
        </w:rPr>
        <w:t xml:space="preserve"> ранее недоступны</w:t>
      </w:r>
      <w:r w:rsidR="004136A8" w:rsidRPr="00E2537F">
        <w:rPr>
          <w:rFonts w:ascii="Times New Roman" w:hAnsi="Times New Roman"/>
          <w:sz w:val="28"/>
          <w:szCs w:val="28"/>
        </w:rPr>
        <w:t>м</w:t>
      </w:r>
      <w:r w:rsidR="00E36859" w:rsidRPr="00E2537F">
        <w:rPr>
          <w:rFonts w:ascii="Times New Roman" w:hAnsi="Times New Roman"/>
          <w:sz w:val="28"/>
          <w:szCs w:val="28"/>
        </w:rPr>
        <w:t xml:space="preserve"> архивны</w:t>
      </w:r>
      <w:r w:rsidR="004136A8" w:rsidRPr="00E2537F">
        <w:rPr>
          <w:rFonts w:ascii="Times New Roman" w:hAnsi="Times New Roman"/>
          <w:sz w:val="28"/>
          <w:szCs w:val="28"/>
        </w:rPr>
        <w:t>м</w:t>
      </w:r>
      <w:r w:rsidR="00E36859" w:rsidRPr="00E2537F">
        <w:rPr>
          <w:rFonts w:ascii="Times New Roman" w:hAnsi="Times New Roman"/>
          <w:sz w:val="28"/>
          <w:szCs w:val="28"/>
        </w:rPr>
        <w:t xml:space="preserve"> исто</w:t>
      </w:r>
      <w:r w:rsidR="004136A8" w:rsidRPr="00E2537F">
        <w:rPr>
          <w:rFonts w:ascii="Times New Roman" w:hAnsi="Times New Roman"/>
          <w:sz w:val="28"/>
          <w:szCs w:val="28"/>
        </w:rPr>
        <w:t xml:space="preserve">чникам. Новые условия </w:t>
      </w:r>
      <w:r w:rsidR="00E36859" w:rsidRPr="00E2537F">
        <w:rPr>
          <w:rFonts w:ascii="Times New Roman" w:hAnsi="Times New Roman"/>
          <w:sz w:val="28"/>
          <w:szCs w:val="28"/>
        </w:rPr>
        <w:t>способствовал</w:t>
      </w:r>
      <w:r w:rsidR="004136A8" w:rsidRPr="00E2537F">
        <w:rPr>
          <w:rFonts w:ascii="Times New Roman" w:hAnsi="Times New Roman"/>
          <w:sz w:val="28"/>
          <w:szCs w:val="28"/>
        </w:rPr>
        <w:t>и</w:t>
      </w:r>
      <w:r w:rsidR="00E36859" w:rsidRPr="00E2537F">
        <w:rPr>
          <w:rFonts w:ascii="Times New Roman" w:hAnsi="Times New Roman"/>
          <w:sz w:val="28"/>
          <w:szCs w:val="28"/>
        </w:rPr>
        <w:t xml:space="preserve"> выработке</w:t>
      </w:r>
      <w:r w:rsidR="004136A8" w:rsidRPr="00E2537F">
        <w:rPr>
          <w:rFonts w:ascii="Times New Roman" w:hAnsi="Times New Roman"/>
          <w:sz w:val="28"/>
          <w:szCs w:val="28"/>
        </w:rPr>
        <w:t xml:space="preserve"> в российской исторической науке</w:t>
      </w:r>
      <w:r w:rsidR="00E36859" w:rsidRPr="00E2537F">
        <w:rPr>
          <w:rFonts w:ascii="Times New Roman" w:hAnsi="Times New Roman"/>
          <w:sz w:val="28"/>
          <w:szCs w:val="28"/>
        </w:rPr>
        <w:t xml:space="preserve"> новых подходов</w:t>
      </w:r>
      <w:r w:rsidR="004136A8" w:rsidRPr="00E2537F">
        <w:rPr>
          <w:rFonts w:ascii="Times New Roman" w:hAnsi="Times New Roman"/>
          <w:sz w:val="28"/>
          <w:szCs w:val="28"/>
        </w:rPr>
        <w:t xml:space="preserve"> к теме </w:t>
      </w:r>
      <w:r w:rsidR="00594158" w:rsidRPr="00E2537F">
        <w:rPr>
          <w:rFonts w:ascii="Times New Roman" w:hAnsi="Times New Roman"/>
          <w:sz w:val="28"/>
          <w:szCs w:val="28"/>
        </w:rPr>
        <w:t>обновленческого</w:t>
      </w:r>
      <w:r w:rsidR="004136A8" w:rsidRPr="00E2537F">
        <w:rPr>
          <w:rFonts w:ascii="Times New Roman" w:hAnsi="Times New Roman"/>
          <w:sz w:val="28"/>
          <w:szCs w:val="28"/>
        </w:rPr>
        <w:t xml:space="preserve"> раскола</w:t>
      </w:r>
      <w:r w:rsidR="00E36859" w:rsidRPr="00E2537F">
        <w:rPr>
          <w:rFonts w:ascii="Times New Roman" w:hAnsi="Times New Roman"/>
          <w:sz w:val="28"/>
          <w:szCs w:val="28"/>
        </w:rPr>
        <w:t>, отражением которых стал изданный в 1989 году коллективный труд «Русское православие: вехи истории»</w:t>
      </w:r>
      <w:bookmarkStart w:id="0" w:name="_ftnref29"/>
      <w:bookmarkEnd w:id="0"/>
      <w:r w:rsidR="004C0AE6" w:rsidRPr="00E2537F">
        <w:rPr>
          <w:rStyle w:val="af1"/>
          <w:rFonts w:ascii="Times New Roman" w:hAnsi="Times New Roman"/>
          <w:sz w:val="28"/>
          <w:szCs w:val="28"/>
        </w:rPr>
        <w:footnoteReference w:id="8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="004136A8" w:rsidRPr="00E2537F">
        <w:rPr>
          <w:rFonts w:ascii="Times New Roman" w:hAnsi="Times New Roman"/>
          <w:sz w:val="28"/>
          <w:szCs w:val="28"/>
        </w:rPr>
        <w:t>З</w:t>
      </w:r>
      <w:r w:rsidR="00E36859" w:rsidRPr="00E2537F">
        <w:rPr>
          <w:rFonts w:ascii="Times New Roman" w:hAnsi="Times New Roman"/>
          <w:sz w:val="28"/>
          <w:szCs w:val="28"/>
        </w:rPr>
        <w:t>а этим изданием по</w:t>
      </w:r>
      <w:r w:rsidR="004136A8" w:rsidRPr="00E2537F">
        <w:rPr>
          <w:rFonts w:ascii="Times New Roman" w:hAnsi="Times New Roman"/>
          <w:sz w:val="28"/>
          <w:szCs w:val="28"/>
        </w:rPr>
        <w:t>следовал</w:t>
      </w:r>
      <w:r w:rsidR="00E36859" w:rsidRPr="00E2537F">
        <w:rPr>
          <w:rFonts w:ascii="Times New Roman" w:hAnsi="Times New Roman"/>
          <w:sz w:val="28"/>
          <w:szCs w:val="28"/>
        </w:rPr>
        <w:t xml:space="preserve"> целый комплекс</w:t>
      </w:r>
      <w:r w:rsidR="004136A8" w:rsidRPr="00E2537F">
        <w:rPr>
          <w:rFonts w:ascii="Times New Roman" w:hAnsi="Times New Roman"/>
          <w:sz w:val="28"/>
          <w:szCs w:val="28"/>
        </w:rPr>
        <w:t xml:space="preserve"> публикаций, принадлежащих как отдельным авторам, так и целым ученым коллективам.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</w:p>
    <w:p w:rsidR="00E36859" w:rsidRPr="00E2537F" w:rsidRDefault="004136A8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Среди этой современной, если угодно, историографии церковного раскола первой половины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в. з</w:t>
      </w:r>
      <w:r w:rsidR="00E36859" w:rsidRPr="00E2537F">
        <w:rPr>
          <w:rFonts w:ascii="Times New Roman" w:hAnsi="Times New Roman"/>
          <w:sz w:val="28"/>
          <w:szCs w:val="28"/>
        </w:rPr>
        <w:t>начительн</w:t>
      </w:r>
      <w:r w:rsidR="00145625" w:rsidRPr="00E2537F">
        <w:rPr>
          <w:rFonts w:ascii="Times New Roman" w:hAnsi="Times New Roman"/>
          <w:sz w:val="28"/>
          <w:szCs w:val="28"/>
        </w:rPr>
        <w:t>ое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145625" w:rsidRPr="00E2537F">
        <w:rPr>
          <w:rFonts w:ascii="Times New Roman" w:hAnsi="Times New Roman"/>
          <w:sz w:val="28"/>
          <w:szCs w:val="28"/>
        </w:rPr>
        <w:t>место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145625" w:rsidRPr="00E2537F">
        <w:rPr>
          <w:rFonts w:ascii="Times New Roman" w:hAnsi="Times New Roman"/>
          <w:sz w:val="28"/>
          <w:szCs w:val="28"/>
        </w:rPr>
        <w:t xml:space="preserve">принадлежит С.Л. Фирсову. Свой вклад </w:t>
      </w:r>
      <w:r w:rsidR="00E36859" w:rsidRPr="00E2537F">
        <w:rPr>
          <w:rFonts w:ascii="Times New Roman" w:hAnsi="Times New Roman"/>
          <w:sz w:val="28"/>
          <w:szCs w:val="28"/>
        </w:rPr>
        <w:t xml:space="preserve">в изучение обновленческого движения </w:t>
      </w:r>
      <w:r w:rsidR="00145625" w:rsidRPr="00E2537F">
        <w:rPr>
          <w:rFonts w:ascii="Times New Roman" w:hAnsi="Times New Roman"/>
          <w:sz w:val="28"/>
          <w:szCs w:val="28"/>
        </w:rPr>
        <w:t xml:space="preserve">он внес в рамках </w:t>
      </w:r>
      <w:r w:rsidR="00E36859" w:rsidRPr="00E2537F">
        <w:rPr>
          <w:rFonts w:ascii="Times New Roman" w:hAnsi="Times New Roman"/>
          <w:sz w:val="28"/>
          <w:szCs w:val="28"/>
        </w:rPr>
        <w:t>раскры</w:t>
      </w:r>
      <w:r w:rsidR="00145625" w:rsidRPr="00E2537F">
        <w:rPr>
          <w:rFonts w:ascii="Times New Roman" w:hAnsi="Times New Roman"/>
          <w:sz w:val="28"/>
          <w:szCs w:val="28"/>
        </w:rPr>
        <w:t>ти</w:t>
      </w:r>
      <w:r w:rsidR="00E36859" w:rsidRPr="00E2537F">
        <w:rPr>
          <w:rFonts w:ascii="Times New Roman" w:hAnsi="Times New Roman"/>
          <w:sz w:val="28"/>
          <w:szCs w:val="28"/>
        </w:rPr>
        <w:t>я проблем</w:t>
      </w:r>
      <w:r w:rsidR="00145625" w:rsidRPr="00E2537F">
        <w:rPr>
          <w:rFonts w:ascii="Times New Roman" w:hAnsi="Times New Roman"/>
          <w:sz w:val="28"/>
          <w:szCs w:val="28"/>
        </w:rPr>
        <w:t>ы</w:t>
      </w:r>
      <w:r w:rsidR="00E36859" w:rsidRPr="00E2537F">
        <w:rPr>
          <w:rFonts w:ascii="Times New Roman" w:hAnsi="Times New Roman"/>
          <w:sz w:val="28"/>
          <w:szCs w:val="28"/>
        </w:rPr>
        <w:t xml:space="preserve"> «симфонии властей»</w:t>
      </w:r>
      <w:r w:rsidR="00145625" w:rsidRPr="00E2537F">
        <w:rPr>
          <w:rFonts w:ascii="Times New Roman" w:hAnsi="Times New Roman"/>
          <w:sz w:val="28"/>
          <w:szCs w:val="28"/>
        </w:rPr>
        <w:t xml:space="preserve"> в русском церковно-общественном сознании. В своем исследовании автор приходит к выводу, что именно сложившаяся в Русской Церкви «про-византийская» система, </w:t>
      </w:r>
      <w:r w:rsidR="00E36859" w:rsidRPr="00E2537F">
        <w:rPr>
          <w:rFonts w:ascii="Times New Roman" w:hAnsi="Times New Roman"/>
          <w:sz w:val="28"/>
          <w:szCs w:val="28"/>
        </w:rPr>
        <w:t>делавш</w:t>
      </w:r>
      <w:r w:rsidR="00145625" w:rsidRPr="00E2537F">
        <w:rPr>
          <w:rFonts w:ascii="Times New Roman" w:hAnsi="Times New Roman"/>
          <w:sz w:val="28"/>
          <w:szCs w:val="28"/>
        </w:rPr>
        <w:t>ая</w:t>
      </w:r>
      <w:r w:rsidR="00E36859" w:rsidRPr="00E2537F">
        <w:rPr>
          <w:rFonts w:ascii="Times New Roman" w:hAnsi="Times New Roman"/>
          <w:sz w:val="28"/>
          <w:szCs w:val="28"/>
        </w:rPr>
        <w:t xml:space="preserve">  любые разговоры о «свободе» </w:t>
      </w:r>
      <w:r w:rsidR="00145625" w:rsidRPr="00E2537F">
        <w:rPr>
          <w:rFonts w:ascii="Times New Roman" w:hAnsi="Times New Roman"/>
          <w:sz w:val="28"/>
          <w:szCs w:val="28"/>
        </w:rPr>
        <w:t>Ц</w:t>
      </w:r>
      <w:r w:rsidR="00E36859" w:rsidRPr="00E2537F">
        <w:rPr>
          <w:rFonts w:ascii="Times New Roman" w:hAnsi="Times New Roman"/>
          <w:sz w:val="28"/>
          <w:szCs w:val="28"/>
        </w:rPr>
        <w:t xml:space="preserve">еркви в России логически абсурдными и практически невыполнимыми, </w:t>
      </w:r>
      <w:r w:rsidR="00145625" w:rsidRPr="00E2537F">
        <w:rPr>
          <w:rFonts w:ascii="Times New Roman" w:hAnsi="Times New Roman"/>
          <w:sz w:val="28"/>
          <w:szCs w:val="28"/>
        </w:rPr>
        <w:t>привела к появлению стремления</w:t>
      </w:r>
      <w:r w:rsidR="00E36859" w:rsidRPr="00E2537F">
        <w:rPr>
          <w:rFonts w:ascii="Times New Roman" w:hAnsi="Times New Roman"/>
          <w:sz w:val="28"/>
          <w:szCs w:val="28"/>
        </w:rPr>
        <w:t xml:space="preserve"> «обновить» Церковь</w:t>
      </w:r>
      <w:r w:rsidR="00145625" w:rsidRPr="00E2537F">
        <w:rPr>
          <w:rFonts w:ascii="Times New Roman" w:hAnsi="Times New Roman"/>
          <w:sz w:val="28"/>
          <w:szCs w:val="28"/>
        </w:rPr>
        <w:t>. Таким образом, обновленчество, б</w:t>
      </w:r>
      <w:r w:rsidR="00E36859" w:rsidRPr="00E2537F">
        <w:rPr>
          <w:rFonts w:ascii="Times New Roman" w:hAnsi="Times New Roman"/>
          <w:sz w:val="28"/>
          <w:szCs w:val="28"/>
        </w:rPr>
        <w:t xml:space="preserve">езусловно, было </w:t>
      </w:r>
      <w:r w:rsidR="00145625" w:rsidRPr="00E2537F">
        <w:rPr>
          <w:rFonts w:ascii="Times New Roman" w:hAnsi="Times New Roman"/>
          <w:sz w:val="28"/>
          <w:szCs w:val="28"/>
        </w:rPr>
        <w:t>рождено</w:t>
      </w:r>
      <w:r w:rsidR="00E36859" w:rsidRPr="00E2537F">
        <w:rPr>
          <w:rFonts w:ascii="Times New Roman" w:hAnsi="Times New Roman"/>
          <w:sz w:val="28"/>
          <w:szCs w:val="28"/>
        </w:rPr>
        <w:t xml:space="preserve"> не политической, а внутрицерковной ситуацией</w:t>
      </w:r>
      <w:r w:rsidR="00145625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645962" w:rsidRPr="00E2537F">
        <w:rPr>
          <w:rFonts w:ascii="Times New Roman" w:hAnsi="Times New Roman"/>
          <w:sz w:val="28"/>
          <w:szCs w:val="28"/>
        </w:rPr>
        <w:t>Впрочем,</w:t>
      </w:r>
      <w:r w:rsidR="00E36859" w:rsidRPr="00E2537F">
        <w:rPr>
          <w:rFonts w:ascii="Times New Roman" w:hAnsi="Times New Roman"/>
          <w:sz w:val="28"/>
          <w:szCs w:val="28"/>
        </w:rPr>
        <w:t xml:space="preserve"> обновленческое движение</w:t>
      </w:r>
      <w:r w:rsidR="00145625" w:rsidRPr="00E2537F">
        <w:rPr>
          <w:rFonts w:ascii="Times New Roman" w:hAnsi="Times New Roman"/>
          <w:sz w:val="28"/>
          <w:szCs w:val="28"/>
        </w:rPr>
        <w:t xml:space="preserve"> нельзя рассматривать в отрыве от происходивших в то время в стране событий.</w:t>
      </w:r>
      <w:r w:rsidR="00645962" w:rsidRPr="00E2537F">
        <w:rPr>
          <w:rFonts w:ascii="Times New Roman" w:hAnsi="Times New Roman"/>
          <w:sz w:val="28"/>
          <w:szCs w:val="28"/>
        </w:rPr>
        <w:t xml:space="preserve"> И, с другой стороны, обновленчество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645962" w:rsidRPr="00E2537F">
        <w:rPr>
          <w:rFonts w:ascii="Times New Roman" w:hAnsi="Times New Roman"/>
          <w:sz w:val="28"/>
          <w:szCs w:val="28"/>
        </w:rPr>
        <w:t xml:space="preserve">вполне </w:t>
      </w:r>
      <w:r w:rsidR="00E36859" w:rsidRPr="00E2537F">
        <w:rPr>
          <w:rFonts w:ascii="Times New Roman" w:hAnsi="Times New Roman"/>
          <w:sz w:val="28"/>
          <w:szCs w:val="28"/>
        </w:rPr>
        <w:t xml:space="preserve">можно считать </w:t>
      </w:r>
      <w:r w:rsidR="00645962" w:rsidRPr="00E2537F">
        <w:rPr>
          <w:rFonts w:ascii="Times New Roman" w:hAnsi="Times New Roman"/>
          <w:sz w:val="28"/>
          <w:szCs w:val="28"/>
        </w:rPr>
        <w:t>прямым произведением или следствием</w:t>
      </w:r>
      <w:r w:rsidR="00E36859" w:rsidRPr="00E2537F">
        <w:rPr>
          <w:rFonts w:ascii="Times New Roman" w:hAnsi="Times New Roman"/>
          <w:sz w:val="28"/>
          <w:szCs w:val="28"/>
        </w:rPr>
        <w:t xml:space="preserve"> развернувшейся в России революции. </w:t>
      </w:r>
      <w:r w:rsidR="00645962" w:rsidRPr="00E2537F">
        <w:rPr>
          <w:rFonts w:ascii="Times New Roman" w:hAnsi="Times New Roman"/>
          <w:sz w:val="28"/>
          <w:szCs w:val="28"/>
        </w:rPr>
        <w:t>«</w:t>
      </w:r>
      <w:r w:rsidR="00E36859" w:rsidRPr="00E2537F">
        <w:rPr>
          <w:rFonts w:ascii="Times New Roman" w:hAnsi="Times New Roman"/>
          <w:sz w:val="28"/>
          <w:szCs w:val="28"/>
        </w:rPr>
        <w:t xml:space="preserve">Начав бороться за </w:t>
      </w:r>
      <w:r w:rsidR="00E36859" w:rsidRPr="00E2537F">
        <w:rPr>
          <w:rFonts w:ascii="Times New Roman" w:hAnsi="Times New Roman"/>
          <w:sz w:val="28"/>
          <w:szCs w:val="28"/>
        </w:rPr>
        <w:lastRenderedPageBreak/>
        <w:t>«соборность», лидеры обновленцев, в конце концов, превращались в политиков, хотя отказаться от служения Церкви для большинства либерально-настроенных клириков было невозможно»</w:t>
      </w:r>
      <w:bookmarkStart w:id="1" w:name="_ftnref35"/>
      <w:bookmarkEnd w:id="1"/>
      <w:r w:rsidR="00E36859" w:rsidRPr="00E2537F">
        <w:rPr>
          <w:rStyle w:val="af1"/>
          <w:rFonts w:ascii="Times New Roman" w:hAnsi="Times New Roman"/>
          <w:sz w:val="28"/>
          <w:szCs w:val="28"/>
        </w:rPr>
        <w:footnoteReference w:id="9"/>
      </w:r>
      <w:r w:rsidR="00E36859" w:rsidRPr="00E2537F">
        <w:rPr>
          <w:rFonts w:ascii="Times New Roman" w:hAnsi="Times New Roman"/>
          <w:sz w:val="28"/>
          <w:szCs w:val="28"/>
        </w:rPr>
        <w:t>. </w:t>
      </w:r>
    </w:p>
    <w:p w:rsidR="00E36859" w:rsidRPr="00E2537F" w:rsidRDefault="0033147C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К</w:t>
      </w:r>
      <w:r w:rsidR="00E36859" w:rsidRPr="00E2537F">
        <w:rPr>
          <w:rFonts w:ascii="Times New Roman" w:hAnsi="Times New Roman"/>
          <w:sz w:val="28"/>
          <w:szCs w:val="28"/>
        </w:rPr>
        <w:t xml:space="preserve"> проблеме обновленческого движения 1920-х гг. обращались</w:t>
      </w:r>
      <w:r w:rsidRPr="00E2537F">
        <w:rPr>
          <w:rFonts w:ascii="Times New Roman" w:hAnsi="Times New Roman"/>
          <w:sz w:val="28"/>
          <w:szCs w:val="28"/>
        </w:rPr>
        <w:t xml:space="preserve"> и многие другие исследователи, в частности,</w:t>
      </w:r>
      <w:r w:rsidR="00E36859" w:rsidRPr="00E2537F">
        <w:rPr>
          <w:rFonts w:ascii="Times New Roman" w:hAnsi="Times New Roman"/>
          <w:sz w:val="28"/>
          <w:szCs w:val="28"/>
        </w:rPr>
        <w:t xml:space="preserve"> В.А. Алексеев и О.Ю. Васильева</w:t>
      </w:r>
      <w:bookmarkStart w:id="2" w:name="_ftnref36"/>
      <w:bookmarkEnd w:id="2"/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Pr="00E2537F">
        <w:rPr>
          <w:rFonts w:ascii="Times New Roman" w:hAnsi="Times New Roman"/>
          <w:sz w:val="28"/>
          <w:szCs w:val="28"/>
        </w:rPr>
        <w:t>Их заслуга в данной области заключается в выявлении той</w:t>
      </w:r>
      <w:r w:rsidR="00E36859" w:rsidRPr="00E2537F">
        <w:rPr>
          <w:rFonts w:ascii="Times New Roman" w:hAnsi="Times New Roman"/>
          <w:sz w:val="28"/>
          <w:szCs w:val="28"/>
        </w:rPr>
        <w:t xml:space="preserve"> важн</w:t>
      </w:r>
      <w:r w:rsidRPr="00E2537F">
        <w:rPr>
          <w:rFonts w:ascii="Times New Roman" w:hAnsi="Times New Roman"/>
          <w:sz w:val="28"/>
          <w:szCs w:val="28"/>
        </w:rPr>
        <w:t>ой</w:t>
      </w:r>
      <w:r w:rsidR="00E36859" w:rsidRPr="00E2537F">
        <w:rPr>
          <w:rFonts w:ascii="Times New Roman" w:hAnsi="Times New Roman"/>
          <w:sz w:val="28"/>
          <w:szCs w:val="28"/>
        </w:rPr>
        <w:t xml:space="preserve"> рол</w:t>
      </w:r>
      <w:r w:rsidRPr="00E2537F">
        <w:rPr>
          <w:rFonts w:ascii="Times New Roman" w:hAnsi="Times New Roman"/>
          <w:sz w:val="28"/>
          <w:szCs w:val="28"/>
        </w:rPr>
        <w:t>и,  какую сыграли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в деле организации  и оформления обновленческого раскола </w:t>
      </w:r>
      <w:r w:rsidR="00E36859" w:rsidRPr="00E2537F">
        <w:rPr>
          <w:rFonts w:ascii="Times New Roman" w:hAnsi="Times New Roman"/>
          <w:sz w:val="28"/>
          <w:szCs w:val="28"/>
        </w:rPr>
        <w:t>ГПУ и Антирелигиозн</w:t>
      </w:r>
      <w:r w:rsidRPr="00E2537F">
        <w:rPr>
          <w:rFonts w:ascii="Times New Roman" w:hAnsi="Times New Roman"/>
          <w:sz w:val="28"/>
          <w:szCs w:val="28"/>
        </w:rPr>
        <w:t>ая</w:t>
      </w:r>
      <w:r w:rsidR="00E36859" w:rsidRPr="00E2537F">
        <w:rPr>
          <w:rFonts w:ascii="Times New Roman" w:hAnsi="Times New Roman"/>
          <w:sz w:val="28"/>
          <w:szCs w:val="28"/>
        </w:rPr>
        <w:t xml:space="preserve"> комисси</w:t>
      </w:r>
      <w:r w:rsidRPr="00E2537F">
        <w:rPr>
          <w:rFonts w:ascii="Times New Roman" w:hAnsi="Times New Roman"/>
          <w:sz w:val="28"/>
          <w:szCs w:val="28"/>
        </w:rPr>
        <w:t>я при ЦК РКП</w:t>
      </w:r>
      <w:r w:rsidR="00E36859" w:rsidRPr="00E2537F">
        <w:rPr>
          <w:rFonts w:ascii="Times New Roman" w:hAnsi="Times New Roman"/>
          <w:sz w:val="28"/>
          <w:szCs w:val="28"/>
        </w:rPr>
        <w:t>(б)</w:t>
      </w:r>
      <w:bookmarkStart w:id="3" w:name="_ftnref37"/>
      <w:bookmarkEnd w:id="3"/>
      <w:r w:rsidR="00177C78" w:rsidRPr="00E2537F">
        <w:rPr>
          <w:rStyle w:val="af1"/>
          <w:rFonts w:ascii="Times New Roman" w:hAnsi="Times New Roman"/>
          <w:sz w:val="28"/>
          <w:szCs w:val="28"/>
        </w:rPr>
        <w:footnoteReference w:id="10"/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</w:p>
    <w:p w:rsidR="00E36859" w:rsidRPr="00E2537F" w:rsidRDefault="001D4A64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Достойны упоминания многочисленные исследовательские работы М.И. Одинцова. Основным объектом изучения он избирает особенности </w:t>
      </w:r>
      <w:r w:rsidR="00FC7FBB" w:rsidRPr="00E2537F">
        <w:rPr>
          <w:rFonts w:ascii="Times New Roman" w:hAnsi="Times New Roman"/>
          <w:sz w:val="28"/>
          <w:szCs w:val="28"/>
        </w:rPr>
        <w:t>взаимоотношений обновленческих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церковных структур</w:t>
      </w:r>
      <w:r w:rsidR="00E36859" w:rsidRPr="00E2537F">
        <w:rPr>
          <w:rFonts w:ascii="Times New Roman" w:hAnsi="Times New Roman"/>
          <w:sz w:val="28"/>
          <w:szCs w:val="28"/>
        </w:rPr>
        <w:t xml:space="preserve"> с советским </w:t>
      </w:r>
      <w:r w:rsidRPr="00E2537F">
        <w:rPr>
          <w:rFonts w:ascii="Times New Roman" w:hAnsi="Times New Roman"/>
          <w:sz w:val="28"/>
          <w:szCs w:val="28"/>
        </w:rPr>
        <w:t>правитель</w:t>
      </w:r>
      <w:r w:rsidR="00E36859" w:rsidRPr="00E2537F">
        <w:rPr>
          <w:rFonts w:ascii="Times New Roman" w:hAnsi="Times New Roman"/>
          <w:sz w:val="28"/>
          <w:szCs w:val="28"/>
        </w:rPr>
        <w:t>ством</w:t>
      </w:r>
      <w:bookmarkStart w:id="4" w:name="_ftnref38"/>
      <w:bookmarkEnd w:id="4"/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  <w:r w:rsidRPr="00E2537F">
        <w:rPr>
          <w:rFonts w:ascii="Times New Roman" w:hAnsi="Times New Roman"/>
          <w:sz w:val="28"/>
          <w:szCs w:val="28"/>
        </w:rPr>
        <w:t>М.И. Одинцов в ходе своей работы, разработал</w:t>
      </w:r>
      <w:r w:rsidR="00E36859" w:rsidRPr="00E2537F">
        <w:rPr>
          <w:rFonts w:ascii="Times New Roman" w:hAnsi="Times New Roman"/>
          <w:sz w:val="28"/>
          <w:szCs w:val="28"/>
        </w:rPr>
        <w:t xml:space="preserve"> теори</w:t>
      </w:r>
      <w:r w:rsidRPr="00E2537F">
        <w:rPr>
          <w:rFonts w:ascii="Times New Roman" w:hAnsi="Times New Roman"/>
          <w:sz w:val="28"/>
          <w:szCs w:val="28"/>
        </w:rPr>
        <w:t>ю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э</w:t>
      </w:r>
      <w:r w:rsidR="00E36859" w:rsidRPr="00E2537F">
        <w:rPr>
          <w:rFonts w:ascii="Times New Roman" w:hAnsi="Times New Roman"/>
          <w:sz w:val="28"/>
          <w:szCs w:val="28"/>
        </w:rPr>
        <w:t>волюци</w:t>
      </w:r>
      <w:r w:rsidRPr="00E2537F">
        <w:rPr>
          <w:rFonts w:ascii="Times New Roman" w:hAnsi="Times New Roman"/>
          <w:sz w:val="28"/>
          <w:szCs w:val="28"/>
        </w:rPr>
        <w:t>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церковно-</w:t>
      </w:r>
      <w:r w:rsidR="00E36859" w:rsidRPr="00E2537F">
        <w:rPr>
          <w:rFonts w:ascii="Times New Roman" w:hAnsi="Times New Roman"/>
          <w:sz w:val="28"/>
          <w:szCs w:val="28"/>
        </w:rPr>
        <w:t>государственн</w:t>
      </w:r>
      <w:r w:rsidRPr="00E2537F">
        <w:rPr>
          <w:rFonts w:ascii="Times New Roman" w:hAnsi="Times New Roman"/>
          <w:sz w:val="28"/>
          <w:szCs w:val="28"/>
        </w:rPr>
        <w:t>ых</w:t>
      </w:r>
      <w:r w:rsidR="00E36859" w:rsidRPr="00E2537F">
        <w:rPr>
          <w:rFonts w:ascii="Times New Roman" w:hAnsi="Times New Roman"/>
          <w:sz w:val="28"/>
          <w:szCs w:val="28"/>
        </w:rPr>
        <w:t xml:space="preserve"> отношений в России в ХХ веке</w:t>
      </w:r>
      <w:r w:rsidRPr="00E2537F">
        <w:rPr>
          <w:rFonts w:ascii="Times New Roman" w:hAnsi="Times New Roman"/>
          <w:sz w:val="28"/>
          <w:szCs w:val="28"/>
        </w:rPr>
        <w:t>. По его представлению в России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происходила последовательная</w:t>
      </w:r>
      <w:r w:rsidR="00E36859" w:rsidRPr="00E2537F">
        <w:rPr>
          <w:rFonts w:ascii="Times New Roman" w:hAnsi="Times New Roman"/>
          <w:sz w:val="28"/>
          <w:szCs w:val="28"/>
        </w:rPr>
        <w:t xml:space="preserve"> смен</w:t>
      </w:r>
      <w:r w:rsidRPr="00E2537F">
        <w:rPr>
          <w:rFonts w:ascii="Times New Roman" w:hAnsi="Times New Roman"/>
          <w:sz w:val="28"/>
          <w:szCs w:val="28"/>
        </w:rPr>
        <w:t>а отдельных м</w:t>
      </w:r>
      <w:r w:rsidR="00E36859" w:rsidRPr="00E2537F">
        <w:rPr>
          <w:rFonts w:ascii="Times New Roman" w:hAnsi="Times New Roman"/>
          <w:sz w:val="28"/>
          <w:szCs w:val="28"/>
        </w:rPr>
        <w:t>оделей государственно-церковной политики – самодержавной, буржуазной и</w:t>
      </w:r>
      <w:r w:rsidR="00826725" w:rsidRPr="00E2537F">
        <w:rPr>
          <w:rFonts w:ascii="Times New Roman" w:hAnsi="Times New Roman"/>
          <w:sz w:val="28"/>
          <w:szCs w:val="28"/>
        </w:rPr>
        <w:t xml:space="preserve"> социалистической. В итоге исследователь </w:t>
      </w:r>
      <w:r w:rsidR="00E36859" w:rsidRPr="00E2537F">
        <w:rPr>
          <w:rFonts w:ascii="Times New Roman" w:hAnsi="Times New Roman"/>
          <w:sz w:val="28"/>
          <w:szCs w:val="28"/>
        </w:rPr>
        <w:t>приш</w:t>
      </w:r>
      <w:r w:rsidR="006B18C7" w:rsidRPr="00E2537F">
        <w:rPr>
          <w:rFonts w:ascii="Times New Roman" w:hAnsi="Times New Roman"/>
          <w:sz w:val="28"/>
          <w:szCs w:val="28"/>
        </w:rPr>
        <w:t>ё</w:t>
      </w:r>
      <w:r w:rsidR="00826725" w:rsidRPr="00E2537F">
        <w:rPr>
          <w:rFonts w:ascii="Times New Roman" w:hAnsi="Times New Roman"/>
          <w:sz w:val="28"/>
          <w:szCs w:val="28"/>
        </w:rPr>
        <w:t>л к  выводу, что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826725" w:rsidRPr="00E2537F">
        <w:rPr>
          <w:rFonts w:ascii="Times New Roman" w:hAnsi="Times New Roman"/>
          <w:sz w:val="28"/>
          <w:szCs w:val="28"/>
        </w:rPr>
        <w:t xml:space="preserve">обновленческий раскол, </w:t>
      </w:r>
      <w:r w:rsidR="00E36859" w:rsidRPr="00E2537F">
        <w:rPr>
          <w:rFonts w:ascii="Times New Roman" w:hAnsi="Times New Roman"/>
          <w:sz w:val="28"/>
          <w:szCs w:val="28"/>
        </w:rPr>
        <w:t>организация</w:t>
      </w:r>
      <w:r w:rsidR="00826725" w:rsidRPr="00E2537F">
        <w:rPr>
          <w:rFonts w:ascii="Times New Roman" w:hAnsi="Times New Roman"/>
          <w:sz w:val="28"/>
          <w:szCs w:val="28"/>
        </w:rPr>
        <w:t xml:space="preserve"> которого – несомненно, дело рук 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826725" w:rsidRPr="00E2537F">
        <w:rPr>
          <w:rFonts w:ascii="Times New Roman" w:hAnsi="Times New Roman"/>
          <w:sz w:val="28"/>
          <w:szCs w:val="28"/>
        </w:rPr>
        <w:t xml:space="preserve">большевистской </w:t>
      </w:r>
      <w:r w:rsidR="00E36859" w:rsidRPr="00E2537F">
        <w:rPr>
          <w:rFonts w:ascii="Times New Roman" w:hAnsi="Times New Roman"/>
          <w:sz w:val="28"/>
          <w:szCs w:val="28"/>
        </w:rPr>
        <w:t>власти</w:t>
      </w:r>
      <w:r w:rsidR="00826725" w:rsidRPr="00E2537F">
        <w:rPr>
          <w:rFonts w:ascii="Times New Roman" w:hAnsi="Times New Roman"/>
          <w:sz w:val="28"/>
          <w:szCs w:val="28"/>
        </w:rPr>
        <w:t>,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826725" w:rsidRPr="00E2537F">
        <w:rPr>
          <w:rFonts w:ascii="Times New Roman" w:hAnsi="Times New Roman"/>
          <w:sz w:val="28"/>
          <w:szCs w:val="28"/>
        </w:rPr>
        <w:t>имел перед собой</w:t>
      </w:r>
      <w:r w:rsidR="00E36859" w:rsidRPr="00E2537F">
        <w:rPr>
          <w:rFonts w:ascii="Times New Roman" w:hAnsi="Times New Roman"/>
          <w:sz w:val="28"/>
          <w:szCs w:val="28"/>
        </w:rPr>
        <w:t xml:space="preserve"> одновременно две цели – </w:t>
      </w:r>
      <w:r w:rsidR="00826725" w:rsidRPr="00E2537F">
        <w:rPr>
          <w:rFonts w:ascii="Times New Roman" w:hAnsi="Times New Roman"/>
          <w:sz w:val="28"/>
          <w:szCs w:val="28"/>
        </w:rPr>
        <w:t>уничтожение</w:t>
      </w:r>
      <w:r w:rsidR="00E36859" w:rsidRPr="00E2537F">
        <w:rPr>
          <w:rFonts w:ascii="Times New Roman" w:hAnsi="Times New Roman"/>
          <w:sz w:val="28"/>
          <w:szCs w:val="28"/>
        </w:rPr>
        <w:t xml:space="preserve"> Православной Церкви как института</w:t>
      </w:r>
      <w:r w:rsidR="00826725" w:rsidRPr="00E2537F">
        <w:rPr>
          <w:rFonts w:ascii="Times New Roman" w:hAnsi="Times New Roman"/>
          <w:sz w:val="28"/>
          <w:szCs w:val="28"/>
        </w:rPr>
        <w:t xml:space="preserve"> с одной стороны</w:t>
      </w:r>
      <w:r w:rsidR="00CE6F3D" w:rsidRPr="00E2537F">
        <w:rPr>
          <w:rFonts w:ascii="Times New Roman" w:hAnsi="Times New Roman"/>
          <w:sz w:val="28"/>
          <w:szCs w:val="28"/>
        </w:rPr>
        <w:t>,</w:t>
      </w:r>
      <w:r w:rsidR="00E36859" w:rsidRPr="00E2537F">
        <w:rPr>
          <w:rFonts w:ascii="Times New Roman" w:hAnsi="Times New Roman"/>
          <w:sz w:val="28"/>
          <w:szCs w:val="28"/>
        </w:rPr>
        <w:t xml:space="preserve"> и формирование </w:t>
      </w:r>
      <w:r w:rsidR="00826725" w:rsidRPr="00E2537F">
        <w:rPr>
          <w:rFonts w:ascii="Times New Roman" w:hAnsi="Times New Roman"/>
          <w:sz w:val="28"/>
          <w:szCs w:val="28"/>
        </w:rPr>
        <w:t>лояльной «</w:t>
      </w:r>
      <w:r w:rsidR="00E36859" w:rsidRPr="00E2537F">
        <w:rPr>
          <w:rFonts w:ascii="Times New Roman" w:hAnsi="Times New Roman"/>
          <w:sz w:val="28"/>
          <w:szCs w:val="28"/>
        </w:rPr>
        <w:t>советской» церкви</w:t>
      </w:r>
      <w:bookmarkStart w:id="5" w:name="_ftnref39"/>
      <w:bookmarkEnd w:id="5"/>
      <w:r w:rsidR="00CE6F3D" w:rsidRPr="00E2537F">
        <w:rPr>
          <w:rFonts w:ascii="Times New Roman" w:hAnsi="Times New Roman"/>
          <w:sz w:val="28"/>
          <w:szCs w:val="28"/>
        </w:rPr>
        <w:t>,</w:t>
      </w:r>
      <w:r w:rsidR="00826725" w:rsidRPr="00E2537F">
        <w:rPr>
          <w:rFonts w:ascii="Times New Roman" w:hAnsi="Times New Roman"/>
          <w:sz w:val="28"/>
          <w:szCs w:val="28"/>
        </w:rPr>
        <w:t xml:space="preserve"> с другой</w:t>
      </w:r>
      <w:r w:rsidR="00E36859" w:rsidRPr="00E2537F">
        <w:rPr>
          <w:rFonts w:ascii="Times New Roman" w:hAnsi="Times New Roman"/>
          <w:sz w:val="28"/>
          <w:szCs w:val="28"/>
        </w:rPr>
        <w:t xml:space="preserve">. </w:t>
      </w:r>
    </w:p>
    <w:p w:rsidR="00826725" w:rsidRPr="00E2537F" w:rsidRDefault="00826725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Новый всплеск интереса к обновленчеству в</w:t>
      </w:r>
      <w:r w:rsidR="00C1079C" w:rsidRPr="00E2537F">
        <w:rPr>
          <w:rFonts w:ascii="Times New Roman" w:hAnsi="Times New Roman"/>
          <w:sz w:val="28"/>
          <w:szCs w:val="28"/>
        </w:rPr>
        <w:t xml:space="preserve"> церковно-исторической науке, как в</w:t>
      </w:r>
      <w:r w:rsidRPr="00E2537F">
        <w:rPr>
          <w:rFonts w:ascii="Times New Roman" w:hAnsi="Times New Roman"/>
          <w:sz w:val="28"/>
          <w:szCs w:val="28"/>
        </w:rPr>
        <w:t xml:space="preserve"> православной среде, </w:t>
      </w:r>
      <w:r w:rsidR="00C1079C" w:rsidRPr="00E2537F">
        <w:rPr>
          <w:rFonts w:ascii="Times New Roman" w:hAnsi="Times New Roman"/>
          <w:sz w:val="28"/>
          <w:szCs w:val="28"/>
        </w:rPr>
        <w:t xml:space="preserve">так и в </w:t>
      </w:r>
      <w:r w:rsidRPr="00E2537F">
        <w:rPr>
          <w:rFonts w:ascii="Times New Roman" w:hAnsi="Times New Roman"/>
          <w:sz w:val="28"/>
          <w:szCs w:val="28"/>
        </w:rPr>
        <w:t>светской, приходится на 1990-е г</w:t>
      </w:r>
      <w:r w:rsidR="005E194B" w:rsidRPr="00E2537F">
        <w:rPr>
          <w:rFonts w:ascii="Times New Roman" w:hAnsi="Times New Roman"/>
          <w:sz w:val="28"/>
          <w:szCs w:val="28"/>
        </w:rPr>
        <w:t>г</w:t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826725" w:rsidRPr="00E2537F" w:rsidRDefault="00826725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К числу исследований, </w:t>
      </w:r>
      <w:r w:rsidR="00C1079C" w:rsidRPr="00E2537F">
        <w:rPr>
          <w:rFonts w:ascii="Times New Roman" w:hAnsi="Times New Roman"/>
          <w:sz w:val="28"/>
          <w:szCs w:val="28"/>
        </w:rPr>
        <w:t>увидевших свет</w:t>
      </w:r>
      <w:r w:rsidRPr="00E2537F">
        <w:rPr>
          <w:rFonts w:ascii="Times New Roman" w:hAnsi="Times New Roman"/>
          <w:sz w:val="28"/>
          <w:szCs w:val="28"/>
        </w:rPr>
        <w:t xml:space="preserve"> в эти годы, относятся работы протоиерея В. Цыпина. Он рассматривает «обновленчество, приобретшее характер схизмы в 1922 г</w:t>
      </w:r>
      <w:r w:rsidR="00BF0450"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sz w:val="28"/>
          <w:szCs w:val="28"/>
        </w:rPr>
        <w:t>», как непосредственный итог деятельности дореволюционных обновленцев, как «созревший плод от древа прозябшего в начале столетия»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Автор подчёркивает, что «нигилистическое пренебрежение церковной традицией и стремление к радикальной модернизации  и богослужебного чина, и всего исторически сложившегося уклада церковной жизни, под демагогическим лозунгом возвращения к нормам апостольского века, попрание канонов, политическая ангажированность – все эти родовые черты обновленчества обнаружились в деятельности одной влиятельной церковной группировки уже 1905 г</w:t>
      </w:r>
      <w:r w:rsidR="00BF0450"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sz w:val="28"/>
          <w:szCs w:val="28"/>
        </w:rPr>
        <w:t>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12"/>
      </w:r>
      <w:bookmarkStart w:id="6" w:name="_ftnref50"/>
      <w:bookmarkEnd w:id="6"/>
      <w:r w:rsidRPr="00E2537F">
        <w:rPr>
          <w:rFonts w:ascii="Times New Roman" w:hAnsi="Times New Roman"/>
          <w:sz w:val="28"/>
          <w:szCs w:val="28"/>
        </w:rPr>
        <w:t>. На ней, по мнению В. Цыпина, лежит «часть вины за то, что Поместный Собор не был созван в 1907 г. после завершения работы Предсоборного Присутствия»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13"/>
      </w:r>
      <w:bookmarkStart w:id="7" w:name="_ftnref51"/>
      <w:bookmarkEnd w:id="7"/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E36859" w:rsidRPr="00E2537F" w:rsidRDefault="00826725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При обзоре историографии обновленческого движения в России невозможно не упомянуть труды одного из самых известных специалистов по истории Русской Православной Церкви в</w:t>
      </w:r>
      <w:r w:rsidRPr="00E25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537F">
        <w:rPr>
          <w:rFonts w:ascii="Times New Roman" w:hAnsi="Times New Roman"/>
          <w:sz w:val="28"/>
          <w:szCs w:val="28"/>
        </w:rPr>
        <w:t>веке – М.В. Шкаровского. Его работы занимают особо в</w:t>
      </w:r>
      <w:r w:rsidR="00E36859" w:rsidRPr="00E2537F">
        <w:rPr>
          <w:rFonts w:ascii="Times New Roman" w:hAnsi="Times New Roman"/>
          <w:sz w:val="28"/>
          <w:szCs w:val="28"/>
        </w:rPr>
        <w:t>ажное место в</w:t>
      </w:r>
      <w:r w:rsidRPr="00E2537F">
        <w:rPr>
          <w:rFonts w:ascii="Times New Roman" w:hAnsi="Times New Roman"/>
          <w:sz w:val="28"/>
          <w:szCs w:val="28"/>
        </w:rPr>
        <w:t xml:space="preserve"> силу богатства привлеченных архивных материалов</w:t>
      </w:r>
      <w:r w:rsidR="00CE6F3D" w:rsidRPr="00E2537F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E2537F">
        <w:rPr>
          <w:rFonts w:ascii="Times New Roman" w:hAnsi="Times New Roman"/>
          <w:sz w:val="28"/>
          <w:szCs w:val="28"/>
        </w:rPr>
        <w:t>.</w:t>
      </w:r>
      <w:r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6859" w:rsidRPr="00E2537F" w:rsidRDefault="00C1079C" w:rsidP="00E2537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Кроме этого, в</w:t>
      </w:r>
      <w:r w:rsidR="00E36859" w:rsidRPr="00E2537F">
        <w:rPr>
          <w:rFonts w:ascii="Times New Roman" w:hAnsi="Times New Roman"/>
          <w:sz w:val="28"/>
          <w:szCs w:val="28"/>
        </w:rPr>
        <w:t xml:space="preserve"> 2000-е гг. к проблеме обновленческого движения </w:t>
      </w:r>
      <w:r w:rsidRPr="00E2537F">
        <w:rPr>
          <w:rFonts w:ascii="Times New Roman" w:hAnsi="Times New Roman"/>
          <w:sz w:val="28"/>
          <w:szCs w:val="28"/>
        </w:rPr>
        <w:t xml:space="preserve">неоднократно </w:t>
      </w:r>
      <w:r w:rsidR="00E36859" w:rsidRPr="00E2537F">
        <w:rPr>
          <w:rFonts w:ascii="Times New Roman" w:hAnsi="Times New Roman"/>
          <w:sz w:val="28"/>
          <w:szCs w:val="28"/>
        </w:rPr>
        <w:t>обращались</w:t>
      </w:r>
      <w:r w:rsidRPr="00E2537F">
        <w:rPr>
          <w:rFonts w:ascii="Times New Roman" w:hAnsi="Times New Roman"/>
          <w:sz w:val="28"/>
          <w:szCs w:val="28"/>
        </w:rPr>
        <w:t xml:space="preserve"> различные исследователи. Так, например,</w:t>
      </w:r>
      <w:r w:rsidR="00E36859" w:rsidRPr="00E2537F">
        <w:rPr>
          <w:rFonts w:ascii="Times New Roman" w:hAnsi="Times New Roman"/>
          <w:sz w:val="28"/>
          <w:szCs w:val="28"/>
        </w:rPr>
        <w:t xml:space="preserve"> Ю.Н. Макаров,  А.С. Степанов, С.Г. Петров, </w:t>
      </w:r>
      <w:r w:rsidRPr="00E2537F">
        <w:rPr>
          <w:rFonts w:ascii="Times New Roman" w:hAnsi="Times New Roman"/>
          <w:sz w:val="28"/>
          <w:szCs w:val="28"/>
        </w:rPr>
        <w:t xml:space="preserve">занимаясь изучением антирелигиозной политики советской России, </w:t>
      </w:r>
      <w:r w:rsidR="00E36859" w:rsidRPr="00E2537F">
        <w:rPr>
          <w:rFonts w:ascii="Times New Roman" w:hAnsi="Times New Roman"/>
          <w:sz w:val="28"/>
          <w:szCs w:val="28"/>
        </w:rPr>
        <w:t>рассматрива</w:t>
      </w:r>
      <w:r w:rsidRPr="00E2537F">
        <w:rPr>
          <w:rFonts w:ascii="Times New Roman" w:hAnsi="Times New Roman"/>
          <w:sz w:val="28"/>
          <w:szCs w:val="28"/>
        </w:rPr>
        <w:t>ли</w:t>
      </w:r>
      <w:r w:rsidR="00E36859" w:rsidRPr="00E2537F">
        <w:rPr>
          <w:rFonts w:ascii="Times New Roman" w:hAnsi="Times New Roman"/>
          <w:sz w:val="28"/>
          <w:szCs w:val="28"/>
        </w:rPr>
        <w:t xml:space="preserve"> обновленчество в</w:t>
      </w:r>
      <w:r w:rsidRPr="00E2537F">
        <w:rPr>
          <w:rFonts w:ascii="Times New Roman" w:hAnsi="Times New Roman"/>
          <w:sz w:val="28"/>
          <w:szCs w:val="28"/>
        </w:rPr>
        <w:t xml:space="preserve"> этом контексте, как один из основных исторических сюжетов</w:t>
      </w:r>
      <w:bookmarkStart w:id="8" w:name="_ftnref42"/>
      <w:bookmarkEnd w:id="8"/>
      <w:r w:rsidR="00E36859" w:rsidRPr="00E2537F">
        <w:rPr>
          <w:rFonts w:ascii="Times New Roman" w:hAnsi="Times New Roman"/>
          <w:sz w:val="28"/>
          <w:szCs w:val="28"/>
        </w:rPr>
        <w:t xml:space="preserve">. В частности, Ю.Н. Макаров </w:t>
      </w:r>
      <w:r w:rsidRPr="00E2537F">
        <w:rPr>
          <w:rFonts w:ascii="Times New Roman" w:hAnsi="Times New Roman"/>
          <w:sz w:val="28"/>
          <w:szCs w:val="28"/>
        </w:rPr>
        <w:t>в своих работах выражал мнение</w:t>
      </w:r>
      <w:r w:rsidR="00E36859" w:rsidRPr="00E2537F">
        <w:rPr>
          <w:rFonts w:ascii="Times New Roman" w:hAnsi="Times New Roman"/>
          <w:sz w:val="28"/>
          <w:szCs w:val="28"/>
        </w:rPr>
        <w:t>, что</w:t>
      </w:r>
      <w:r w:rsidRPr="00E2537F">
        <w:rPr>
          <w:rFonts w:ascii="Times New Roman" w:hAnsi="Times New Roman"/>
          <w:sz w:val="28"/>
          <w:szCs w:val="28"/>
        </w:rPr>
        <w:t xml:space="preserve"> обновленческое</w:t>
      </w:r>
      <w:r w:rsidR="00E36859" w:rsidRPr="00E2537F">
        <w:rPr>
          <w:rFonts w:ascii="Times New Roman" w:hAnsi="Times New Roman"/>
          <w:sz w:val="28"/>
          <w:szCs w:val="28"/>
        </w:rPr>
        <w:t xml:space="preserve"> движение «представляло собой вырождение добросовестных христианско-социалистических исканий и искреннего желания добиться реформирования церковной жизни»</w:t>
      </w:r>
      <w:r w:rsidR="00E36859" w:rsidRPr="00E2537F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6859" w:rsidRPr="00E2537F">
        <w:rPr>
          <w:rFonts w:ascii="Times New Roman" w:hAnsi="Times New Roman"/>
          <w:sz w:val="28"/>
          <w:szCs w:val="28"/>
        </w:rPr>
        <w:t xml:space="preserve">По </w:t>
      </w:r>
      <w:r w:rsidRPr="00E2537F">
        <w:rPr>
          <w:rFonts w:ascii="Times New Roman" w:hAnsi="Times New Roman"/>
          <w:sz w:val="28"/>
          <w:szCs w:val="28"/>
        </w:rPr>
        <w:t xml:space="preserve">его </w:t>
      </w:r>
      <w:r w:rsidR="00E36859" w:rsidRPr="00E2537F">
        <w:rPr>
          <w:rFonts w:ascii="Times New Roman" w:hAnsi="Times New Roman"/>
          <w:sz w:val="28"/>
          <w:szCs w:val="28"/>
        </w:rPr>
        <w:t xml:space="preserve">мнению, дискредитация </w:t>
      </w:r>
      <w:r w:rsidRPr="00E2537F">
        <w:rPr>
          <w:rFonts w:ascii="Times New Roman" w:hAnsi="Times New Roman"/>
          <w:sz w:val="28"/>
          <w:szCs w:val="28"/>
        </w:rPr>
        <w:t>обновленцев</w:t>
      </w:r>
      <w:r w:rsidR="00E36859" w:rsidRPr="00E2537F">
        <w:rPr>
          <w:rFonts w:ascii="Times New Roman" w:hAnsi="Times New Roman"/>
          <w:sz w:val="28"/>
          <w:szCs w:val="28"/>
        </w:rPr>
        <w:t xml:space="preserve"> была предопределена</w:t>
      </w:r>
      <w:r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И обусловлено это было </w:t>
      </w:r>
      <w:r w:rsidR="00E36859" w:rsidRPr="00E2537F">
        <w:rPr>
          <w:rFonts w:ascii="Times New Roman" w:hAnsi="Times New Roman"/>
          <w:sz w:val="28"/>
          <w:szCs w:val="28"/>
        </w:rPr>
        <w:t xml:space="preserve">целым комплексом факторов, </w:t>
      </w:r>
      <w:r w:rsidR="001842F4" w:rsidRPr="00E2537F">
        <w:rPr>
          <w:rFonts w:ascii="Times New Roman" w:hAnsi="Times New Roman"/>
          <w:sz w:val="28"/>
          <w:szCs w:val="28"/>
        </w:rPr>
        <w:t>берущих свое начало</w:t>
      </w:r>
      <w:r w:rsidR="00E36859" w:rsidRPr="00E2537F">
        <w:rPr>
          <w:rFonts w:ascii="Times New Roman" w:hAnsi="Times New Roman"/>
          <w:sz w:val="28"/>
          <w:szCs w:val="28"/>
        </w:rPr>
        <w:t xml:space="preserve"> как в </w:t>
      </w:r>
      <w:r w:rsidR="001842F4" w:rsidRPr="00E2537F">
        <w:rPr>
          <w:rFonts w:ascii="Times New Roman" w:hAnsi="Times New Roman"/>
          <w:sz w:val="28"/>
          <w:szCs w:val="28"/>
        </w:rPr>
        <w:t>программе намеченных и</w:t>
      </w:r>
      <w:r w:rsidR="00E36859" w:rsidRPr="00E2537F">
        <w:rPr>
          <w:rFonts w:ascii="Times New Roman" w:hAnsi="Times New Roman"/>
          <w:sz w:val="28"/>
          <w:szCs w:val="28"/>
        </w:rPr>
        <w:t xml:space="preserve"> </w:t>
      </w:r>
      <w:r w:rsidR="001842F4" w:rsidRPr="00E2537F">
        <w:rPr>
          <w:rFonts w:ascii="Times New Roman" w:hAnsi="Times New Roman"/>
          <w:sz w:val="28"/>
          <w:szCs w:val="28"/>
        </w:rPr>
        <w:t xml:space="preserve">осуществляемых обновленцами </w:t>
      </w:r>
      <w:r w:rsidR="00E36859" w:rsidRPr="00E2537F">
        <w:rPr>
          <w:rFonts w:ascii="Times New Roman" w:hAnsi="Times New Roman"/>
          <w:sz w:val="28"/>
          <w:szCs w:val="28"/>
        </w:rPr>
        <w:t>внутрицерковных преобразований, так и в деятельности советских спецслужб, корпоративные интересы и излишняя идеологизированность которых «нередко порождали у них стремление к улучшению плановых показателей любыми путями»</w:t>
      </w:r>
      <w:bookmarkStart w:id="9" w:name="_ftnref43"/>
      <w:bookmarkEnd w:id="9"/>
      <w:r w:rsidR="00E36859" w:rsidRPr="00E2537F">
        <w:rPr>
          <w:rStyle w:val="af1"/>
          <w:rFonts w:ascii="Times New Roman" w:hAnsi="Times New Roman"/>
          <w:sz w:val="28"/>
          <w:szCs w:val="28"/>
        </w:rPr>
        <w:footnoteReference w:id="16"/>
      </w:r>
      <w:r w:rsidR="00E36859" w:rsidRPr="00E2537F">
        <w:rPr>
          <w:rFonts w:ascii="Times New Roman" w:hAnsi="Times New Roman"/>
          <w:sz w:val="28"/>
          <w:szCs w:val="28"/>
        </w:rPr>
        <w:t>.</w:t>
      </w:r>
      <w:r w:rsidR="00E36859" w:rsidRPr="00E253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46C6" w:rsidRPr="00E2537F" w:rsidRDefault="009463CD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 связи со всем вышесказанным </w:t>
      </w:r>
      <w:r w:rsidRPr="00E2537F">
        <w:rPr>
          <w:rFonts w:ascii="Times New Roman" w:hAnsi="Times New Roman"/>
          <w:b/>
          <w:sz w:val="28"/>
          <w:szCs w:val="28"/>
        </w:rPr>
        <w:t>цель исследования</w:t>
      </w:r>
      <w:r w:rsidRPr="00E2537F">
        <w:rPr>
          <w:rFonts w:ascii="Times New Roman" w:hAnsi="Times New Roman"/>
          <w:sz w:val="28"/>
          <w:szCs w:val="28"/>
        </w:rPr>
        <w:t xml:space="preserve"> заключается в анализе и характеристике </w:t>
      </w:r>
      <w:r w:rsidR="007E2F39" w:rsidRPr="00E2537F">
        <w:rPr>
          <w:rFonts w:ascii="Times New Roman" w:hAnsi="Times New Roman"/>
          <w:sz w:val="28"/>
          <w:szCs w:val="28"/>
        </w:rPr>
        <w:t xml:space="preserve">вероучительного содержания </w:t>
      </w:r>
      <w:r w:rsidRPr="00E2537F">
        <w:rPr>
          <w:rFonts w:ascii="Times New Roman" w:hAnsi="Times New Roman"/>
          <w:sz w:val="28"/>
          <w:szCs w:val="28"/>
        </w:rPr>
        <w:t xml:space="preserve">обновленческого движения в контексте церковно-государственных отношений в советской России первой половины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века. Для этого необходимо поставить и разрешить следующие </w:t>
      </w:r>
      <w:r w:rsidRPr="00E2537F">
        <w:rPr>
          <w:rFonts w:ascii="Times New Roman" w:hAnsi="Times New Roman"/>
          <w:b/>
          <w:sz w:val="28"/>
          <w:szCs w:val="28"/>
        </w:rPr>
        <w:t>научно-исследовательские задачи</w:t>
      </w:r>
      <w:r w:rsidRPr="00E2537F">
        <w:rPr>
          <w:rFonts w:ascii="Times New Roman" w:hAnsi="Times New Roman"/>
          <w:sz w:val="28"/>
          <w:szCs w:val="28"/>
        </w:rPr>
        <w:t xml:space="preserve">: </w:t>
      </w:r>
    </w:p>
    <w:p w:rsidR="00624244" w:rsidRPr="00E2537F" w:rsidRDefault="00624244" w:rsidP="00E2537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указать </w:t>
      </w:r>
      <w:r w:rsidR="007E2F39" w:rsidRPr="00E2537F">
        <w:rPr>
          <w:rFonts w:ascii="Times New Roman" w:hAnsi="Times New Roman"/>
          <w:sz w:val="28"/>
          <w:szCs w:val="28"/>
        </w:rPr>
        <w:t>идейные основы</w:t>
      </w:r>
      <w:r w:rsidRPr="00E2537F">
        <w:rPr>
          <w:rFonts w:ascii="Times New Roman" w:hAnsi="Times New Roman"/>
          <w:sz w:val="28"/>
          <w:szCs w:val="28"/>
        </w:rPr>
        <w:t xml:space="preserve"> и особенности обновленческого </w:t>
      </w:r>
      <w:r w:rsidR="007E2F39" w:rsidRPr="00E2537F">
        <w:rPr>
          <w:rFonts w:ascii="Times New Roman" w:hAnsi="Times New Roman"/>
          <w:sz w:val="28"/>
          <w:szCs w:val="28"/>
        </w:rPr>
        <w:t>вероучения</w:t>
      </w:r>
      <w:r w:rsidRPr="00E2537F">
        <w:rPr>
          <w:rFonts w:ascii="Times New Roman" w:hAnsi="Times New Roman"/>
          <w:sz w:val="28"/>
          <w:szCs w:val="28"/>
        </w:rPr>
        <w:t xml:space="preserve"> в</w:t>
      </w:r>
      <w:r w:rsidR="00351FFB" w:rsidRPr="00E2537F">
        <w:rPr>
          <w:rFonts w:ascii="Times New Roman" w:hAnsi="Times New Roman"/>
          <w:sz w:val="28"/>
          <w:szCs w:val="28"/>
        </w:rPr>
        <w:t xml:space="preserve"> ходе развития и исторического существования раскола</w:t>
      </w:r>
      <w:r w:rsidRPr="00E2537F">
        <w:rPr>
          <w:rFonts w:ascii="Times New Roman" w:hAnsi="Times New Roman"/>
          <w:sz w:val="28"/>
          <w:szCs w:val="28"/>
        </w:rPr>
        <w:t xml:space="preserve">; </w:t>
      </w:r>
    </w:p>
    <w:p w:rsidR="00624244" w:rsidRPr="00E2537F" w:rsidRDefault="00624244" w:rsidP="00E2537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проанализировать </w:t>
      </w:r>
      <w:r w:rsidR="00351FFB" w:rsidRPr="00E2537F">
        <w:rPr>
          <w:rFonts w:ascii="Times New Roman" w:hAnsi="Times New Roman"/>
          <w:sz w:val="28"/>
          <w:szCs w:val="28"/>
        </w:rPr>
        <w:t xml:space="preserve">содержание обновленческих идей и их </w:t>
      </w:r>
      <w:r w:rsidRPr="00E2537F">
        <w:rPr>
          <w:rFonts w:ascii="Times New Roman" w:hAnsi="Times New Roman"/>
          <w:sz w:val="28"/>
          <w:szCs w:val="28"/>
        </w:rPr>
        <w:t xml:space="preserve">влияние на государственно-церковные отношения в России 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в.; </w:t>
      </w:r>
    </w:p>
    <w:p w:rsidR="00624244" w:rsidRPr="00E2537F" w:rsidRDefault="00351FFB" w:rsidP="00E2537F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На прим</w:t>
      </w:r>
      <w:r w:rsidR="007770B5" w:rsidRPr="00E2537F">
        <w:rPr>
          <w:rFonts w:ascii="Times New Roman" w:hAnsi="Times New Roman"/>
          <w:sz w:val="28"/>
          <w:szCs w:val="28"/>
        </w:rPr>
        <w:t>ере Тульской епархии рассмотреть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7770B5" w:rsidRPr="00E2537F">
        <w:rPr>
          <w:rFonts w:ascii="Times New Roman" w:hAnsi="Times New Roman"/>
          <w:sz w:val="28"/>
          <w:szCs w:val="28"/>
        </w:rPr>
        <w:t xml:space="preserve">практическое воплощение </w:t>
      </w:r>
      <w:r w:rsidRPr="00E2537F">
        <w:rPr>
          <w:rFonts w:ascii="Times New Roman" w:hAnsi="Times New Roman"/>
          <w:sz w:val="28"/>
          <w:szCs w:val="28"/>
        </w:rPr>
        <w:t>идеологическ</w:t>
      </w:r>
      <w:r w:rsidR="007770B5" w:rsidRPr="00E2537F">
        <w:rPr>
          <w:rFonts w:ascii="Times New Roman" w:hAnsi="Times New Roman"/>
          <w:sz w:val="28"/>
          <w:szCs w:val="28"/>
        </w:rPr>
        <w:t>ой</w:t>
      </w:r>
      <w:r w:rsidRPr="00E2537F">
        <w:rPr>
          <w:rFonts w:ascii="Times New Roman" w:hAnsi="Times New Roman"/>
          <w:sz w:val="28"/>
          <w:szCs w:val="28"/>
        </w:rPr>
        <w:t xml:space="preserve"> программ</w:t>
      </w:r>
      <w:r w:rsidR="007770B5" w:rsidRPr="00E2537F">
        <w:rPr>
          <w:rFonts w:ascii="Times New Roman" w:hAnsi="Times New Roman"/>
          <w:sz w:val="28"/>
          <w:szCs w:val="28"/>
        </w:rPr>
        <w:t>ы</w:t>
      </w:r>
      <w:r w:rsidRPr="00E2537F">
        <w:rPr>
          <w:rFonts w:ascii="Times New Roman" w:hAnsi="Times New Roman"/>
          <w:sz w:val="28"/>
          <w:szCs w:val="28"/>
        </w:rPr>
        <w:t xml:space="preserve"> обновленчества</w:t>
      </w:r>
      <w:r w:rsidR="00624244" w:rsidRPr="00E2537F">
        <w:rPr>
          <w:rFonts w:ascii="Times New Roman" w:hAnsi="Times New Roman"/>
          <w:sz w:val="28"/>
          <w:szCs w:val="28"/>
        </w:rPr>
        <w:t xml:space="preserve">; </w:t>
      </w:r>
    </w:p>
    <w:p w:rsidR="00624244" w:rsidRPr="00E2537F" w:rsidRDefault="009463CD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>Методологическая основа исследования</w:t>
      </w:r>
      <w:r w:rsidR="00624244" w:rsidRPr="00E2537F">
        <w:rPr>
          <w:rFonts w:ascii="Times New Roman" w:hAnsi="Times New Roman"/>
          <w:sz w:val="28"/>
          <w:szCs w:val="28"/>
        </w:rPr>
        <w:t xml:space="preserve"> заключается в </w:t>
      </w:r>
      <w:r w:rsidR="00173077" w:rsidRPr="00E2537F">
        <w:rPr>
          <w:rFonts w:ascii="Times New Roman" w:hAnsi="Times New Roman"/>
          <w:sz w:val="28"/>
          <w:szCs w:val="28"/>
        </w:rPr>
        <w:t xml:space="preserve">сочетании </w:t>
      </w:r>
      <w:r w:rsidR="00624244" w:rsidRPr="00E2537F">
        <w:rPr>
          <w:rFonts w:ascii="Times New Roman" w:hAnsi="Times New Roman"/>
          <w:sz w:val="28"/>
          <w:szCs w:val="28"/>
        </w:rPr>
        <w:t>богословского и исторического мат</w:t>
      </w:r>
      <w:r w:rsidR="00624244" w:rsidRPr="00E2537F">
        <w:rPr>
          <w:rFonts w:ascii="Times New Roman" w:hAnsi="Times New Roman"/>
          <w:sz w:val="28"/>
          <w:szCs w:val="28"/>
        </w:rPr>
        <w:t>е</w:t>
      </w:r>
      <w:r w:rsidR="00624244" w:rsidRPr="00E2537F">
        <w:rPr>
          <w:rFonts w:ascii="Times New Roman" w:hAnsi="Times New Roman"/>
          <w:sz w:val="28"/>
          <w:szCs w:val="28"/>
        </w:rPr>
        <w:t>риала, который позволяет целостно и многопланово раскрыть избранную пр</w:t>
      </w:r>
      <w:r w:rsidR="00624244" w:rsidRPr="00E2537F">
        <w:rPr>
          <w:rFonts w:ascii="Times New Roman" w:hAnsi="Times New Roman"/>
          <w:sz w:val="28"/>
          <w:szCs w:val="28"/>
        </w:rPr>
        <w:t>о</w:t>
      </w:r>
      <w:r w:rsidR="00624244" w:rsidRPr="00E2537F">
        <w:rPr>
          <w:rFonts w:ascii="Times New Roman" w:hAnsi="Times New Roman"/>
          <w:sz w:val="28"/>
          <w:szCs w:val="28"/>
        </w:rPr>
        <w:t>блему. В работе применены следующие методы исследования: критический</w:t>
      </w:r>
      <w:r w:rsidR="00173077" w:rsidRPr="00E2537F">
        <w:rPr>
          <w:rFonts w:ascii="Times New Roman" w:hAnsi="Times New Roman"/>
          <w:sz w:val="28"/>
          <w:szCs w:val="28"/>
        </w:rPr>
        <w:t xml:space="preserve"> анализ</w:t>
      </w:r>
      <w:r w:rsidR="00624244" w:rsidRPr="00E2537F">
        <w:rPr>
          <w:rFonts w:ascii="Times New Roman" w:hAnsi="Times New Roman"/>
          <w:sz w:val="28"/>
          <w:szCs w:val="28"/>
        </w:rPr>
        <w:t>, нравственно-</w:t>
      </w:r>
      <w:r w:rsidR="00173077" w:rsidRPr="00E2537F">
        <w:rPr>
          <w:rFonts w:ascii="Times New Roman" w:hAnsi="Times New Roman"/>
          <w:sz w:val="28"/>
          <w:szCs w:val="28"/>
        </w:rPr>
        <w:t>оценочный</w:t>
      </w:r>
      <w:r w:rsidR="00624244" w:rsidRPr="00E2537F">
        <w:rPr>
          <w:rFonts w:ascii="Times New Roman" w:hAnsi="Times New Roman"/>
          <w:sz w:val="28"/>
          <w:szCs w:val="28"/>
        </w:rPr>
        <w:t xml:space="preserve">, историко-богословский методы. </w:t>
      </w:r>
    </w:p>
    <w:p w:rsidR="00624244" w:rsidRPr="00E2537F" w:rsidRDefault="00624244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 xml:space="preserve">Структура дипломной работы. </w:t>
      </w:r>
    </w:p>
    <w:p w:rsidR="00624244" w:rsidRPr="00E2537F" w:rsidRDefault="00624244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Дипломная работа состоит из введения, основной части, заключения и библиографического списка. Основная часть исследования включает в себя </w:t>
      </w:r>
      <w:r w:rsidR="004251CD" w:rsidRPr="00E2537F">
        <w:rPr>
          <w:rFonts w:ascii="Times New Roman" w:hAnsi="Times New Roman"/>
          <w:sz w:val="28"/>
          <w:szCs w:val="28"/>
        </w:rPr>
        <w:t>три</w:t>
      </w:r>
      <w:r w:rsidRPr="00E2537F">
        <w:rPr>
          <w:rFonts w:ascii="Times New Roman" w:hAnsi="Times New Roman"/>
          <w:sz w:val="28"/>
          <w:szCs w:val="28"/>
        </w:rPr>
        <w:t xml:space="preserve"> главы: 1) «Обновленческий раскол в истории Русской Православной Церкви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в.» и</w:t>
      </w:r>
      <w:r w:rsidR="00C122EE" w:rsidRPr="00E2537F">
        <w:rPr>
          <w:rFonts w:ascii="Times New Roman" w:hAnsi="Times New Roman"/>
          <w:sz w:val="28"/>
          <w:szCs w:val="28"/>
        </w:rPr>
        <w:t xml:space="preserve"> 2) «</w:t>
      </w:r>
      <w:r w:rsidR="00351FFB" w:rsidRPr="00E2537F">
        <w:rPr>
          <w:rFonts w:ascii="Times New Roman" w:hAnsi="Times New Roman"/>
          <w:sz w:val="28"/>
          <w:szCs w:val="28"/>
        </w:rPr>
        <w:t>Обновленческое вероучение</w:t>
      </w:r>
      <w:r w:rsidR="00C122EE" w:rsidRPr="00E2537F">
        <w:rPr>
          <w:rFonts w:ascii="Times New Roman" w:hAnsi="Times New Roman"/>
          <w:sz w:val="28"/>
          <w:szCs w:val="28"/>
        </w:rPr>
        <w:t>» и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C122EE" w:rsidRPr="00E2537F">
        <w:rPr>
          <w:rFonts w:ascii="Times New Roman" w:hAnsi="Times New Roman"/>
          <w:sz w:val="28"/>
          <w:szCs w:val="28"/>
        </w:rPr>
        <w:t>3</w:t>
      </w:r>
      <w:r w:rsidRPr="00E2537F">
        <w:rPr>
          <w:rFonts w:ascii="Times New Roman" w:hAnsi="Times New Roman"/>
          <w:sz w:val="28"/>
          <w:szCs w:val="28"/>
        </w:rPr>
        <w:t>) «</w:t>
      </w:r>
      <w:r w:rsidR="00351FFB" w:rsidRPr="00E2537F">
        <w:rPr>
          <w:rFonts w:ascii="Times New Roman" w:hAnsi="Times New Roman"/>
          <w:sz w:val="28"/>
          <w:szCs w:val="28"/>
        </w:rPr>
        <w:t>Учителя и идеологи обновленческого раскола в Тульской епархии</w:t>
      </w:r>
      <w:r w:rsidRPr="00E2537F">
        <w:rPr>
          <w:rFonts w:ascii="Times New Roman" w:hAnsi="Times New Roman"/>
          <w:sz w:val="28"/>
          <w:szCs w:val="28"/>
        </w:rPr>
        <w:t xml:space="preserve">». </w:t>
      </w:r>
    </w:p>
    <w:p w:rsidR="00624244" w:rsidRPr="00E2537F" w:rsidRDefault="00624244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>Научная новизна исследования</w:t>
      </w:r>
      <w:r w:rsidRPr="00E2537F">
        <w:rPr>
          <w:rFonts w:ascii="Times New Roman" w:hAnsi="Times New Roman"/>
          <w:sz w:val="28"/>
          <w:szCs w:val="28"/>
        </w:rPr>
        <w:t xml:space="preserve"> заключается</w:t>
      </w:r>
      <w:r w:rsidR="00DE0762" w:rsidRPr="00E2537F">
        <w:rPr>
          <w:rFonts w:ascii="Times New Roman" w:hAnsi="Times New Roman"/>
          <w:sz w:val="28"/>
          <w:szCs w:val="28"/>
        </w:rPr>
        <w:t xml:space="preserve"> в том, что позиция дипломника концептуально выражается в тезисе: обновленческие реформы стали своеобразным вызовом многовековому жизненному укладу Русской Православной Церкви. Однако разрушительные ветры революционных преобразований, потрясшие Россию, оказались не в состоянии сломить и осквернить главное сокровище нашего народа – христианскую вер</w:t>
      </w:r>
      <w:r w:rsidR="00BC791E">
        <w:rPr>
          <w:rFonts w:ascii="Times New Roman" w:hAnsi="Times New Roman"/>
          <w:sz w:val="28"/>
          <w:szCs w:val="28"/>
        </w:rPr>
        <w:t>у</w:t>
      </w:r>
      <w:r w:rsidR="00DE0762" w:rsidRPr="00E2537F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>во взвешенном богословском подходе к актуальной проблеме</w:t>
      </w:r>
      <w:r w:rsidR="00351FFB" w:rsidRPr="00E2537F">
        <w:rPr>
          <w:rFonts w:ascii="Times New Roman" w:hAnsi="Times New Roman"/>
          <w:sz w:val="28"/>
          <w:szCs w:val="28"/>
        </w:rPr>
        <w:t xml:space="preserve"> идейного содержания</w:t>
      </w:r>
      <w:r w:rsidRPr="00E2537F">
        <w:rPr>
          <w:rFonts w:ascii="Times New Roman" w:hAnsi="Times New Roman"/>
          <w:sz w:val="28"/>
          <w:szCs w:val="28"/>
        </w:rPr>
        <w:t xml:space="preserve"> обновленчества в истории Русской Церкви первой половины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66393C">
        <w:rPr>
          <w:rFonts w:ascii="Times New Roman" w:hAnsi="Times New Roman"/>
          <w:sz w:val="28"/>
          <w:szCs w:val="28"/>
        </w:rPr>
        <w:t xml:space="preserve"> </w:t>
      </w:r>
      <w:r w:rsidRPr="00E2537F">
        <w:rPr>
          <w:rFonts w:ascii="Times New Roman" w:hAnsi="Times New Roman"/>
          <w:sz w:val="28"/>
          <w:szCs w:val="28"/>
        </w:rPr>
        <w:t xml:space="preserve">в. </w:t>
      </w:r>
    </w:p>
    <w:p w:rsidR="00E2537F" w:rsidRDefault="00624244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b/>
          <w:sz w:val="28"/>
          <w:szCs w:val="28"/>
        </w:rPr>
        <w:t>Практическая значимость работы</w:t>
      </w:r>
      <w:r w:rsidRPr="00E2537F">
        <w:rPr>
          <w:rFonts w:ascii="Times New Roman" w:hAnsi="Times New Roman"/>
          <w:sz w:val="28"/>
          <w:szCs w:val="28"/>
        </w:rPr>
        <w:t xml:space="preserve"> заключается в возможности её использования при подготовке и проведении </w:t>
      </w:r>
      <w:r w:rsidR="00237212">
        <w:rPr>
          <w:rFonts w:ascii="Times New Roman" w:hAnsi="Times New Roman"/>
          <w:sz w:val="28"/>
          <w:szCs w:val="28"/>
        </w:rPr>
        <w:t>занятий по дисциплинам «История Русской Православной Церкви»</w:t>
      </w:r>
      <w:r w:rsidR="006268E6">
        <w:rPr>
          <w:rFonts w:ascii="Times New Roman" w:hAnsi="Times New Roman"/>
          <w:sz w:val="28"/>
          <w:szCs w:val="28"/>
        </w:rPr>
        <w:t xml:space="preserve"> «Догматическое богословие», </w:t>
      </w:r>
      <w:r w:rsidRPr="00E2537F">
        <w:rPr>
          <w:rFonts w:ascii="Times New Roman" w:hAnsi="Times New Roman"/>
          <w:sz w:val="28"/>
          <w:szCs w:val="28"/>
        </w:rPr>
        <w:t xml:space="preserve">«Нравственное богословие». </w:t>
      </w:r>
    </w:p>
    <w:p w:rsidR="00C95C90" w:rsidRPr="007E301C" w:rsidRDefault="00E2537F" w:rsidP="00C95C9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5C90" w:rsidRPr="007E301C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C665DB" w:rsidRPr="007E301C" w:rsidRDefault="00C665DB" w:rsidP="007E301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E301C">
        <w:rPr>
          <w:rFonts w:ascii="Times New Roman" w:hAnsi="Times New Roman"/>
          <w:b/>
          <w:sz w:val="32"/>
          <w:szCs w:val="32"/>
        </w:rPr>
        <w:t>ЗАКЛЮЧЕНИЕ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5DB" w:rsidRPr="00E2537F" w:rsidRDefault="00173077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1. Дипломник пришел к выводу, что о</w:t>
      </w:r>
      <w:r w:rsidR="00C665DB" w:rsidRPr="00E2537F">
        <w:rPr>
          <w:rFonts w:ascii="Times New Roman" w:hAnsi="Times New Roman"/>
          <w:sz w:val="28"/>
          <w:szCs w:val="28"/>
        </w:rPr>
        <w:t>бновленческое движение на этапе своего формирования фактически заявило о себе как об альтернативной Московскому Патриархату церковной группе, лояльной новому советскому правительству. При этом многие иерархи, ставшие во главе обновленчества в 1920-е г</w:t>
      </w:r>
      <w:r w:rsidR="00BF0450" w:rsidRPr="00E2537F">
        <w:rPr>
          <w:rFonts w:ascii="Times New Roman" w:hAnsi="Times New Roman"/>
          <w:sz w:val="28"/>
          <w:szCs w:val="28"/>
        </w:rPr>
        <w:t>г.</w:t>
      </w:r>
      <w:r w:rsidR="00C665DB" w:rsidRPr="00E2537F">
        <w:rPr>
          <w:rFonts w:ascii="Times New Roman" w:hAnsi="Times New Roman"/>
          <w:sz w:val="28"/>
          <w:szCs w:val="28"/>
        </w:rPr>
        <w:t xml:space="preserve">, со всей очевидностью преследовали собственные карьеристские цели. Подобная инициативность играла лишь на руку партийному аппарату, который ставил старых иерархов на крупные должности в Москве и прилежащих епархиях, в том числе и Тульской, ставшей, к сожалению, не на одно десятилетий, одним из оплотов обновленческого движения. 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При этом обновленцы, действуя откровенно антиканонично, стремились  всячески подчеркнуть свою легитимность и объяснить собственное появление желанием исправить сложившую для Церкви ситуацию в советской России. Одним из примеров такого лукавства стало использование ответа Патриарха, в котором он отказывался признать обновленчество, в свою пользу, как санкцию для своего функционирования.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 данной ситуации вполне очевидно, что Святейший Патриарх вовсе не отрекался от </w:t>
      </w:r>
      <w:r w:rsidR="0078139C" w:rsidRPr="00E2537F">
        <w:rPr>
          <w:rFonts w:ascii="Times New Roman" w:hAnsi="Times New Roman"/>
          <w:sz w:val="28"/>
          <w:szCs w:val="28"/>
        </w:rPr>
        <w:t>П</w:t>
      </w:r>
      <w:r w:rsidRPr="00E2537F">
        <w:rPr>
          <w:rFonts w:ascii="Times New Roman" w:hAnsi="Times New Roman"/>
          <w:sz w:val="28"/>
          <w:szCs w:val="28"/>
        </w:rPr>
        <w:t xml:space="preserve">атриаршества, как стремились объяснить его слова обновленческие деятели. Не отказываясь от ответственности и не снимая с себя обязанностей патриаршего служения, он просто исполнял то, что предписывали в таком случае носителю патриаршего достоинства постановления Поместного Собора 1917–1918 гг.  С другой стороны, кроме постановлений Собора, патриарха, </w:t>
      </w:r>
      <w:r w:rsidRPr="00E2537F">
        <w:rPr>
          <w:rFonts w:ascii="Times New Roman" w:hAnsi="Times New Roman"/>
          <w:sz w:val="28"/>
          <w:szCs w:val="28"/>
        </w:rPr>
        <w:lastRenderedPageBreak/>
        <w:t xml:space="preserve">привлеченного к суду, ограничивали и реальные условия тогдашней церковной жизни. Между тем обновленчество в лице активистов действующей тогда группы духовенства «Живая церковь» с предельной быстротой поспешило воспользоваться подвернувшимся моментом для антиканонического захвата церковной власти в свои руки. 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Исследователь проблемы Т. Суздальцева так говорит об обновленчестве: «Как всякое схизматическое явление, так и называемое обновленческим движение, не нося характера единства веры и союза любви в самом себе, в скором времени после своего возникновения раскололось на обособленные группы и обнаружило неизбежную тенденцию от сделанного им сдвига к дальнейшему уклонению от усвоенных вселенским сознанием норм церковной жизни»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C665DB" w:rsidRPr="00E2537F" w:rsidRDefault="00173077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2. Дипломник пришел к выводу</w:t>
      </w:r>
      <w:r w:rsidR="008552A8">
        <w:rPr>
          <w:rFonts w:ascii="Times New Roman" w:hAnsi="Times New Roman"/>
          <w:sz w:val="28"/>
          <w:szCs w:val="28"/>
        </w:rPr>
        <w:t>,</w:t>
      </w:r>
      <w:r w:rsidRPr="00E2537F">
        <w:rPr>
          <w:rFonts w:ascii="Times New Roman" w:hAnsi="Times New Roman"/>
          <w:sz w:val="28"/>
          <w:szCs w:val="28"/>
        </w:rPr>
        <w:t xml:space="preserve"> </w:t>
      </w:r>
      <w:r w:rsidR="00C665DB" w:rsidRPr="00E2537F">
        <w:rPr>
          <w:rFonts w:ascii="Times New Roman" w:hAnsi="Times New Roman"/>
          <w:sz w:val="28"/>
          <w:szCs w:val="28"/>
        </w:rPr>
        <w:t xml:space="preserve">что обновленчество в истории Русской Православной Церкви следует характеризовать и воспринимать не просто как самочинное сборище, как противоречащий Духу Церкви и всему Церковному Преданию революционный захват церковной власти, но и как настоящий церковный раскол. Кроме того, в случае с обновленческим движением налицо пренебрежение со стороны реформаторов авторитетом Вселенских Соборов и разрыв со вселенским церковным сознанием – явления, которые согласно первому правилу Василия Великого, определяют раскол или отпадение от церковного единства и выводят проблему из границ Церкви Поместной до уровня вселенского церковного значения. </w:t>
      </w:r>
    </w:p>
    <w:p w:rsidR="00C665DB" w:rsidRPr="00E2537F" w:rsidRDefault="00173077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665DB" w:rsidRPr="00E2537F">
        <w:rPr>
          <w:rFonts w:ascii="Times New Roman" w:hAnsi="Times New Roman"/>
          <w:sz w:val="28"/>
          <w:szCs w:val="28"/>
        </w:rPr>
        <w:t xml:space="preserve">Таким образом, идейные истоки и само содержание всех вероучительных обновленческих программ, при всей своей возможной внешней привлекательности, на деле оказались чужды и даже враждебны подлинному христианству. Фундаментом обновленческому богословию, стремившемуся оправдать необходимость их деятельности, служили в первую очередь не богооткровенное евангельское учение и опыт Церковного Предания, но измышления человеческого разума. </w:t>
      </w:r>
    </w:p>
    <w:p w:rsidR="00C665DB" w:rsidRPr="00E2537F" w:rsidRDefault="00173077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4. Нами обоснован тезис, что</w:t>
      </w:r>
      <w:r w:rsidR="00C665DB" w:rsidRPr="00E2537F">
        <w:rPr>
          <w:rFonts w:ascii="Times New Roman" w:hAnsi="Times New Roman"/>
          <w:sz w:val="28"/>
          <w:szCs w:val="28"/>
        </w:rPr>
        <w:t xml:space="preserve"> обновленческий раскол явился результатом того разрушительного брожения, которое охватило умы многих образованных русских людей в начале </w:t>
      </w:r>
      <w:r w:rsidR="00C665DB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C665DB" w:rsidRPr="00E2537F">
        <w:rPr>
          <w:rFonts w:ascii="Times New Roman" w:hAnsi="Times New Roman"/>
          <w:sz w:val="28"/>
          <w:szCs w:val="28"/>
        </w:rPr>
        <w:t xml:space="preserve"> века. Обновленчество выступает здесь в качестве отражения революционного безумия, охватившего страну, в церковной религиозной среде. В свете этого источником обновленческой реформаторской догматики, в некоторой степени, можно назвать либеральные идеи русской религиозной философии конца </w:t>
      </w:r>
      <w:r w:rsidR="00C665DB" w:rsidRPr="00E2537F">
        <w:rPr>
          <w:rFonts w:ascii="Times New Roman" w:hAnsi="Times New Roman"/>
          <w:sz w:val="28"/>
          <w:szCs w:val="28"/>
          <w:lang w:val="en-US"/>
        </w:rPr>
        <w:t>XIX</w:t>
      </w:r>
      <w:r w:rsidR="00C665DB" w:rsidRPr="00E2537F">
        <w:rPr>
          <w:rFonts w:ascii="Times New Roman" w:hAnsi="Times New Roman"/>
          <w:sz w:val="28"/>
          <w:szCs w:val="28"/>
        </w:rPr>
        <w:t xml:space="preserve"> – начала </w:t>
      </w:r>
      <w:r w:rsidR="00C665DB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C665DB" w:rsidRPr="00E2537F">
        <w:rPr>
          <w:rFonts w:ascii="Times New Roman" w:hAnsi="Times New Roman"/>
          <w:sz w:val="28"/>
          <w:szCs w:val="28"/>
        </w:rPr>
        <w:t xml:space="preserve"> веков. Однако намного важнее отметить, что главной основополагающей идеей раскола была идея революции – разрушение ненавистного старого церковного уклада и создание на его развалинах новой обновленной церкви, соответствующей всем желаниям и стремлениям ее создателей. Именно так в своей практической деятельности обновленцы стремились не к внутреннему духовному перерождению, совершаемому силой Самого Господа в церковных таинствах, но пытались подстроить христианство под себя, сделать его выгодным и удобным в сложных исторических условиях. Это, в конечном счете, и лишило все обновленческие реформы содержания и смысла, а также поддержки верующего народа. Обновленчество не могло развиваться, имея столь слабый корень, и в скором времени </w:t>
      </w:r>
      <w:r w:rsidR="00C665DB" w:rsidRPr="00E2537F">
        <w:rPr>
          <w:rFonts w:ascii="Times New Roman" w:hAnsi="Times New Roman"/>
          <w:sz w:val="28"/>
          <w:szCs w:val="28"/>
        </w:rPr>
        <w:lastRenderedPageBreak/>
        <w:t xml:space="preserve">выродилось в общество отрицателей ортодоксальной Церкви, сохранив в своей доктрине из положительного содержания только политическую часть – лояльность богоборческой светской власти. </w:t>
      </w:r>
    </w:p>
    <w:p w:rsidR="00C665DB" w:rsidRPr="00E2537F" w:rsidRDefault="00173077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5. </w:t>
      </w:r>
      <w:r w:rsidR="00C665DB" w:rsidRPr="00E2537F">
        <w:rPr>
          <w:rFonts w:ascii="Times New Roman" w:hAnsi="Times New Roman"/>
          <w:sz w:val="28"/>
          <w:szCs w:val="28"/>
        </w:rPr>
        <w:t xml:space="preserve">Зародившись в период крайне сложного положения Русской Церкви, обновленческое движение стало важным идеологическим инструментом в борьбе с Православием в России. Проповедуя якобы обновление в истинно святоотеческом духе, представители раскола, по сути, работали против церковного единства, преследуя собственные карьеристские цели и поддерживаемые антицерковными властями. Несомненно, то огромное влияние, которое обновленческий раскол произвёл на церковно-государственные отношения в России в </w:t>
      </w:r>
      <w:r w:rsidR="00C665DB" w:rsidRPr="00E2537F">
        <w:rPr>
          <w:rFonts w:ascii="Times New Roman" w:hAnsi="Times New Roman"/>
          <w:sz w:val="28"/>
          <w:szCs w:val="28"/>
          <w:lang w:val="en-US"/>
        </w:rPr>
        <w:t>XX</w:t>
      </w:r>
      <w:r w:rsidR="00C665DB" w:rsidRPr="00E2537F">
        <w:rPr>
          <w:rFonts w:ascii="Times New Roman" w:hAnsi="Times New Roman"/>
          <w:sz w:val="28"/>
          <w:szCs w:val="28"/>
        </w:rPr>
        <w:t xml:space="preserve"> в., носило глубоко отрицательный характер. Обновленческая вероучительная система стремилась подчинить религиозные чувства и чаяния своих последователей общему вектору большевистской социалистической идеологии. И ради сохранения лояльности новому революционному государственному диктату «Обновленная Церковь» готова была пожертвовать всем, чем угодно. Такое положение вещей, естественно, приводило к ухудшению положения </w:t>
      </w:r>
      <w:r w:rsidR="006604D3" w:rsidRPr="00E2537F">
        <w:rPr>
          <w:rFonts w:ascii="Times New Roman" w:hAnsi="Times New Roman"/>
          <w:sz w:val="28"/>
          <w:szCs w:val="28"/>
        </w:rPr>
        <w:t>П</w:t>
      </w:r>
      <w:r w:rsidR="00C665DB" w:rsidRPr="00E2537F">
        <w:rPr>
          <w:rFonts w:ascii="Times New Roman" w:hAnsi="Times New Roman"/>
          <w:sz w:val="28"/>
          <w:szCs w:val="28"/>
        </w:rPr>
        <w:t>атриаршей Церкви, не боровшейся за лояльность враждебной советской системы, а только стремившейся к выживанию и сохранению своего главного сокровища – Духа Христова. Таким образом, обновленчество явилось для Русской Церкви своеобразным искушением. Ведь для того, чтобы наладить отношения с государственной властью от православия требовалось лишь признать новый обновленческий курс. Однако, на самом деле, это означало предать себя, что, как показала история, ведет к неминуемой гибели. Именно такая участь и постигла, в конце концов, обновленческую церковь, лишившуюся своего главного духовного стержня.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Так, к концу Великой Отечественной войны изрядная часть обновленческого духовенства, не видя никаких дальнейших перспектив для своего движения, выказала желание вернуться в лоно отвергнутой ими прежде Церкви. Со стороны некоторых из них последовали даже прямые обращения в Моско</w:t>
      </w:r>
      <w:r w:rsidRPr="00E2537F">
        <w:rPr>
          <w:rFonts w:ascii="Times New Roman" w:hAnsi="Times New Roman"/>
          <w:sz w:val="28"/>
          <w:szCs w:val="28"/>
        </w:rPr>
        <w:t>в</w:t>
      </w:r>
      <w:r w:rsidRPr="00E2537F">
        <w:rPr>
          <w:rFonts w:ascii="Times New Roman" w:hAnsi="Times New Roman"/>
          <w:sz w:val="28"/>
          <w:szCs w:val="28"/>
        </w:rPr>
        <w:t>скую Патриархию. Так, например, Тульский обновленческий архиепископ Пётр Турбин пр</w:t>
      </w:r>
      <w:r w:rsidRPr="00E2537F">
        <w:rPr>
          <w:rFonts w:ascii="Times New Roman" w:hAnsi="Times New Roman"/>
          <w:sz w:val="28"/>
          <w:szCs w:val="28"/>
        </w:rPr>
        <w:t>и</w:t>
      </w:r>
      <w:r w:rsidRPr="00E2537F">
        <w:rPr>
          <w:rFonts w:ascii="Times New Roman" w:hAnsi="Times New Roman"/>
          <w:sz w:val="28"/>
          <w:szCs w:val="28"/>
        </w:rPr>
        <w:t>слал митрополиту Николаю телеграмму, в которой приветствует избрание</w:t>
      </w:r>
      <w:r w:rsidR="006604D3" w:rsidRPr="00E2537F">
        <w:rPr>
          <w:rFonts w:ascii="Times New Roman" w:hAnsi="Times New Roman"/>
          <w:sz w:val="28"/>
          <w:szCs w:val="28"/>
        </w:rPr>
        <w:t xml:space="preserve"> митрополита</w:t>
      </w:r>
      <w:r w:rsidRPr="00E2537F">
        <w:rPr>
          <w:rFonts w:ascii="Times New Roman" w:hAnsi="Times New Roman"/>
          <w:sz w:val="28"/>
          <w:szCs w:val="28"/>
        </w:rPr>
        <w:t xml:space="preserve"> Сергия Патриархом, высказывает надежду на соединение обеих церквей и просит принять его в Патриаршую Церковь</w:t>
      </w:r>
      <w:r w:rsidRPr="00E2537F">
        <w:rPr>
          <w:rStyle w:val="af1"/>
          <w:rFonts w:ascii="Times New Roman" w:hAnsi="Times New Roman"/>
          <w:sz w:val="28"/>
          <w:szCs w:val="28"/>
        </w:rPr>
        <w:footnoteReference w:id="18"/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C665DB" w:rsidRPr="00E2537F" w:rsidRDefault="00DE0762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6. Мы  утверждаем, что и</w:t>
      </w:r>
      <w:r w:rsidR="00C665DB" w:rsidRPr="00E2537F">
        <w:rPr>
          <w:rFonts w:ascii="Times New Roman" w:hAnsi="Times New Roman"/>
          <w:sz w:val="28"/>
          <w:szCs w:val="28"/>
        </w:rPr>
        <w:t>деологическая программа обновленцев, не имея твердого основания, потерпела крушение и в своем практическом выражении. Однако обновленческие церковные реформы, как явление, сыграли важную роль в истории Русской Православной Церкви, бросив вызов ее жизненному  укладу.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Во-первых, в рамках своей литургической реформы обновленцы стремились к упрощению богослужения с целью сделать его доступным для верующих обывателей. Главным средством здесь представлялся перевод богослужения на русский язык с устранением непонятных слов и выражений. Как и прочие обновленческие реформы, данные литургические преобразования проводились скорее с целью уничтожить ненавистное старое, чем создать что-то действительно лучшее. Поэтому в своем стремлении сделать богослужение доступнее реформаторы занялись фактически десакрализацией родной литургической традиции. В итоге, встретив сопротивление со стороны искренне верующей паствы, обновленцы </w:t>
      </w:r>
      <w:r w:rsidRPr="00E2537F">
        <w:rPr>
          <w:rFonts w:ascii="Times New Roman" w:hAnsi="Times New Roman"/>
          <w:sz w:val="28"/>
          <w:szCs w:val="28"/>
        </w:rPr>
        <w:lastRenderedPageBreak/>
        <w:t>были вынуждены отступить и свернуть свои программы по русификации богослужения, переходу на григорианский календарь и прочему.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Во-вторых, объявляя своей </w:t>
      </w:r>
      <w:r w:rsidR="005E07F5" w:rsidRPr="00E2537F">
        <w:rPr>
          <w:rFonts w:ascii="Times New Roman" w:hAnsi="Times New Roman"/>
          <w:sz w:val="28"/>
          <w:szCs w:val="28"/>
        </w:rPr>
        <w:t>канонической</w:t>
      </w:r>
      <w:r w:rsidRPr="00E2537F">
        <w:rPr>
          <w:rFonts w:ascii="Times New Roman" w:hAnsi="Times New Roman"/>
          <w:sz w:val="28"/>
          <w:szCs w:val="28"/>
        </w:rPr>
        <w:t xml:space="preserve"> реформой войну монашеству и провозглашая женатый епископат, они стремились сообщить Церкви Христовой новый дух, дух социалистической демократии. Здесь как нельзя лучше проявилось родство обновленческого раскола с Революцией. Преобразования в канонической сфере, предлагавшиеся руководителями новой церковной иерархии, в своей сути являли стремление подчинить Церковь, имеющую своим Основанием и Главой Самого Господа, человеческой власти. Такое стремление приводило к деградации духовенства и вырождению самого обновленческого движения, что провоцировало лучших из них искать мира с Патриаршей Церковью.</w:t>
      </w:r>
    </w:p>
    <w:p w:rsidR="00C665DB" w:rsidRPr="00E2537F" w:rsidRDefault="00DE0762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7. По нашему мнению</w:t>
      </w:r>
      <w:r w:rsidR="00C665DB" w:rsidRPr="00E2537F">
        <w:rPr>
          <w:rFonts w:ascii="Times New Roman" w:hAnsi="Times New Roman"/>
          <w:sz w:val="28"/>
          <w:szCs w:val="28"/>
        </w:rPr>
        <w:t>, главным свершением обновленцев должна была стать приходская реформа. Именно в ходе преобразований церковной административной системы на местах и устройства прихода, Русская Церковь, по представлениям обновленцев, должна была превратиться в новую Церковь, свободную, демократичную и соответствующую современным реалиям жизни и потребностям верующего коллектива. Но именно приход, верующий народ на местах, стал главным и непобедимым противником этих разрушительных, противоречащих духу русского православия, преобразований.</w:t>
      </w:r>
    </w:p>
    <w:p w:rsidR="00C665DB" w:rsidRPr="00E2537F" w:rsidRDefault="00DE0762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8. </w:t>
      </w:r>
      <w:r w:rsidR="00C665DB" w:rsidRPr="00E2537F">
        <w:rPr>
          <w:rFonts w:ascii="Times New Roman" w:hAnsi="Times New Roman"/>
          <w:sz w:val="28"/>
          <w:szCs w:val="28"/>
        </w:rPr>
        <w:t xml:space="preserve"> Подводя итог всему этому, необходимо сказать, что обновленческие реформы стали своеобразным вызовом многовековому жизненному укладу Русской Православной Церкви. Однако разрушительные ветры революционных преобразований, </w:t>
      </w:r>
      <w:r w:rsidR="00C665DB" w:rsidRPr="00E2537F">
        <w:rPr>
          <w:rFonts w:ascii="Times New Roman" w:hAnsi="Times New Roman"/>
          <w:sz w:val="28"/>
          <w:szCs w:val="28"/>
        </w:rPr>
        <w:lastRenderedPageBreak/>
        <w:t>потрясшие Россию, оказались не в состоянии сломить и осквернить главное сокровище нашего народа – христианскую веру. Хотя это было и нелегко.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Так, например, история обновленческого движения в Туле показывает, насколько силен и опасен был этот раскол. Здесь нашли приют многие из иерархов, принявших участие в обновленческом движении. Здесь была организована одна из первых обновленческих епархий. И вплоть до военных лет положение обновленчества в тульском регионе было ощутимым, а в годы Великой Отечественной, можно сказать, значительным по своему влиянию. </w:t>
      </w:r>
    </w:p>
    <w:p w:rsidR="00C665DB" w:rsidRPr="00E2537F" w:rsidRDefault="00C665DB" w:rsidP="00E253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37F">
        <w:rPr>
          <w:rFonts w:ascii="Times New Roman" w:hAnsi="Times New Roman"/>
          <w:sz w:val="28"/>
          <w:szCs w:val="28"/>
          <w:lang w:eastAsia="ru-RU"/>
        </w:rPr>
        <w:t xml:space="preserve">Естественным центром возникновения обновленческого движения стала новая столица – Москва. И близость к Москве сыграла для Тулы недобрую службу, поскольку именно в Тульской епархии влияние обновленчества отразилось наиболее оперативно и пагубно. Вплоть до самого конца Великой Отечественной войны влияние обновленческого движения на единство Тульской епархии было огромным. И преодоление раскола стало следствием Божьей помощи и невероятных усилий православных иерархов, которые прояснили истинный смысл и назначение обновленческого движения. </w:t>
      </w:r>
    </w:p>
    <w:p w:rsidR="00C665DB" w:rsidRPr="00E2537F" w:rsidRDefault="00C665DB" w:rsidP="00E253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D22" w:rsidRPr="00E2537F" w:rsidRDefault="001D7D22" w:rsidP="00E2537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4A6" w:rsidRPr="007E301C" w:rsidRDefault="007E301C" w:rsidP="007E301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СПИСОК ЛИТЕРАТУРЫ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Библия. Священное Писание Ветхого и Нового Завета. М.: Ро</w:t>
      </w:r>
      <w:r w:rsidRPr="00E2537F">
        <w:rPr>
          <w:rFonts w:ascii="Times New Roman" w:hAnsi="Times New Roman"/>
          <w:sz w:val="28"/>
          <w:szCs w:val="28"/>
        </w:rPr>
        <w:t>с</w:t>
      </w:r>
      <w:r w:rsidRPr="00E2537F">
        <w:rPr>
          <w:rFonts w:ascii="Times New Roman" w:hAnsi="Times New Roman"/>
          <w:sz w:val="28"/>
          <w:szCs w:val="28"/>
        </w:rPr>
        <w:t>сийское Библейское Общество, 1998.</w:t>
      </w:r>
    </w:p>
    <w:p w:rsidR="00BC32CD" w:rsidRPr="00E2537F" w:rsidRDefault="00BC32CD" w:rsidP="007E301C">
      <w:pPr>
        <w:numPr>
          <w:ilvl w:val="0"/>
          <w:numId w:val="24"/>
        </w:numPr>
        <w:tabs>
          <w:tab w:val="clear" w:pos="17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Акты обновленческого собора 1923 г. // Данилушкин М. История Русской Православной Церкви. Новый патриарший период. Том 1. 1917 – 1970. С-Пб.: Воскресение,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Акты Святейшего Тихона, Патриарха Московского и всея России, позднейшие документы и переписка о каноническом прее</w:t>
      </w:r>
      <w:r w:rsidRPr="00E2537F">
        <w:rPr>
          <w:rFonts w:ascii="Times New Roman" w:hAnsi="Times New Roman"/>
          <w:sz w:val="28"/>
          <w:szCs w:val="28"/>
        </w:rPr>
        <w:t>м</w:t>
      </w:r>
      <w:r w:rsidRPr="00E2537F">
        <w:rPr>
          <w:rFonts w:ascii="Times New Roman" w:hAnsi="Times New Roman"/>
          <w:sz w:val="28"/>
          <w:szCs w:val="28"/>
        </w:rPr>
        <w:t xml:space="preserve">стве высшей церковной власти. 1917 – 1943. Сб. в 2-х частях / Сост. М. Е. Губонин. М., 1994.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Алексеев В. А. Иллюзии и догмы. М.: Издательство политич</w:t>
      </w:r>
      <w:r w:rsidRPr="00E2537F">
        <w:rPr>
          <w:rFonts w:ascii="Times New Roman" w:hAnsi="Times New Roman"/>
          <w:sz w:val="28"/>
          <w:szCs w:val="28"/>
        </w:rPr>
        <w:t>е</w:t>
      </w:r>
      <w:r w:rsidRPr="00E2537F">
        <w:rPr>
          <w:rFonts w:ascii="Times New Roman" w:hAnsi="Times New Roman"/>
          <w:sz w:val="28"/>
          <w:szCs w:val="28"/>
        </w:rPr>
        <w:t xml:space="preserve">ской литературы, 1991. </w:t>
      </w:r>
    </w:p>
    <w:p w:rsidR="00FD29A5" w:rsidRPr="00E2537F" w:rsidRDefault="00FD29A5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Алексеев В. А. Штурм небес отменяется? Критические очерки по истории борьбы с религией в СССР. – М.: Изд. Центр «Россия молодая», 1992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Антоний (Храповицкий), архиеп. О положении Церкви в Советской России и о духовной жизни русского народа // Правосла</w:t>
      </w:r>
      <w:r w:rsidRPr="00E2537F">
        <w:rPr>
          <w:rFonts w:ascii="Times New Roman" w:hAnsi="Times New Roman"/>
          <w:sz w:val="28"/>
          <w:szCs w:val="28"/>
        </w:rPr>
        <w:t>в</w:t>
      </w:r>
      <w:r w:rsidRPr="00E2537F">
        <w:rPr>
          <w:rFonts w:ascii="Times New Roman" w:hAnsi="Times New Roman"/>
          <w:sz w:val="28"/>
          <w:szCs w:val="28"/>
        </w:rPr>
        <w:t xml:space="preserve">ный путь. Джорданвилль, 1959. </w:t>
      </w:r>
    </w:p>
    <w:p w:rsidR="007706D4" w:rsidRPr="00E2537F" w:rsidRDefault="007706D4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Антонин (Грановский) // Православная энциклопедия. М.: Церковно-научный центр «Православная энциклопедия», 2000. Т. </w:t>
      </w:r>
      <w:r w:rsidRPr="00E2537F">
        <w:rPr>
          <w:rFonts w:ascii="Times New Roman" w:hAnsi="Times New Roman"/>
          <w:sz w:val="28"/>
          <w:szCs w:val="28"/>
          <w:lang w:val="en-US"/>
        </w:rPr>
        <w:t>II</w:t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6F7BC6" w:rsidRPr="00E2537F" w:rsidRDefault="006F7BC6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Бердяев Н. «Живая церковь» и религиозное возрождение России // София: Проблемы культуры и религиозной философии. Берлин, 1923.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Бычков С. Большевики против Русской Церкви. Очерки по ист</w:t>
      </w:r>
      <w:r w:rsidRPr="00E2537F">
        <w:rPr>
          <w:rFonts w:ascii="Times New Roman" w:hAnsi="Times New Roman"/>
          <w:sz w:val="28"/>
          <w:szCs w:val="28"/>
        </w:rPr>
        <w:t>о</w:t>
      </w:r>
      <w:r w:rsidRPr="00E2537F">
        <w:rPr>
          <w:rFonts w:ascii="Times New Roman" w:hAnsi="Times New Roman"/>
          <w:sz w:val="28"/>
          <w:szCs w:val="28"/>
        </w:rPr>
        <w:t xml:space="preserve">рии Русской Церкви (1917 – 1941 гг.). В </w:t>
      </w:r>
      <w:r w:rsidRPr="00E2537F">
        <w:rPr>
          <w:rFonts w:ascii="Times New Roman" w:hAnsi="Times New Roman"/>
          <w:sz w:val="28"/>
          <w:szCs w:val="28"/>
          <w:lang w:val="en-US"/>
        </w:rPr>
        <w:t>II</w:t>
      </w:r>
      <w:r w:rsidRPr="00E2537F">
        <w:rPr>
          <w:rFonts w:ascii="Times New Roman" w:hAnsi="Times New Roman"/>
          <w:sz w:val="28"/>
          <w:szCs w:val="28"/>
        </w:rPr>
        <w:t xml:space="preserve">-х томах. М., 2006. Т. </w:t>
      </w:r>
      <w:r w:rsidRPr="00E2537F">
        <w:rPr>
          <w:rFonts w:ascii="Times New Roman" w:hAnsi="Times New Roman"/>
          <w:sz w:val="28"/>
          <w:szCs w:val="28"/>
          <w:lang w:val="en-US"/>
        </w:rPr>
        <w:t>II</w:t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Васильева О. Ю. Жребий митрополита Сергия // Ежегодная бог</w:t>
      </w:r>
      <w:r w:rsidRPr="00E2537F">
        <w:rPr>
          <w:rFonts w:ascii="Times New Roman" w:hAnsi="Times New Roman"/>
          <w:sz w:val="28"/>
          <w:szCs w:val="28"/>
        </w:rPr>
        <w:t>о</w:t>
      </w:r>
      <w:r w:rsidRPr="00E2537F">
        <w:rPr>
          <w:rFonts w:ascii="Times New Roman" w:hAnsi="Times New Roman"/>
          <w:sz w:val="28"/>
          <w:szCs w:val="28"/>
        </w:rPr>
        <w:t xml:space="preserve">словская конференция. М.,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Васильева О. Ю. Русская Православная Церковь в 1927 – 1943 годах // Вопросы истории. 1994. №4. </w:t>
      </w:r>
    </w:p>
    <w:p w:rsidR="00FD29A5" w:rsidRPr="00E2537F" w:rsidRDefault="00FD29A5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Васильева О. Ю. Русская православная церковь в политике советского государства в 1943-1948 годы //Советское общество: будни холодной войны: Материалы «круглого стола», Институт Российской истории РАН, 29 марта 2000 года / под ред. д.и.н., профессора В. С. Лельчука, д.и.н., профессора Г.Ш. Сагателяна. – Москва-Арзамас: ИРИ РАН – АГПИ, 2000.</w:t>
      </w:r>
    </w:p>
    <w:p w:rsidR="004C0AE6" w:rsidRPr="00E2537F" w:rsidRDefault="004C0AE6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Введенский А. И. Революция и церковь. Пг., 1922.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Вениамин (Федченков), митр. На рубеже двух эпох. Воспомин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ния. М., 1994. </w:t>
      </w:r>
    </w:p>
    <w:p w:rsidR="00BC32CD" w:rsidRPr="00E2537F" w:rsidRDefault="00BC32C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Вестник Священного Синода Православной Российской Церкви. 1930. №3-4.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Вострышев М. Патриарх Тихон. Серия «Жизнь замечательных людей». М.: Молодая гвардия, 2004. </w:t>
      </w:r>
    </w:p>
    <w:p w:rsidR="00645882" w:rsidRPr="00E2537F" w:rsidRDefault="00645882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Головушкин Д. А. Феномен обновленчества в русском Православии первой половины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века. С.-Пб.: Политехника-сервис, 2009.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Гордиенко Н.С. Эволюция русского православия (20-е – 80-е годы XX ст</w:t>
      </w:r>
      <w:r w:rsidRPr="00E2537F">
        <w:rPr>
          <w:rFonts w:ascii="Times New Roman" w:hAnsi="Times New Roman"/>
          <w:sz w:val="28"/>
          <w:szCs w:val="28"/>
        </w:rPr>
        <w:t>о</w:t>
      </w:r>
      <w:r w:rsidRPr="00E2537F">
        <w:rPr>
          <w:rFonts w:ascii="Times New Roman" w:hAnsi="Times New Roman"/>
          <w:sz w:val="28"/>
          <w:szCs w:val="28"/>
        </w:rPr>
        <w:t xml:space="preserve">летия). М.: Знание, 1984.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Губонин М. Е. Современники о патриархе Тихоне. В </w:t>
      </w:r>
      <w:r w:rsidRPr="00E2537F">
        <w:rPr>
          <w:rFonts w:ascii="Times New Roman" w:hAnsi="Times New Roman"/>
          <w:sz w:val="28"/>
          <w:szCs w:val="28"/>
          <w:lang w:val="en-US"/>
        </w:rPr>
        <w:t>II</w:t>
      </w:r>
      <w:r w:rsidRPr="00E2537F">
        <w:rPr>
          <w:rFonts w:ascii="Times New Roman" w:hAnsi="Times New Roman"/>
          <w:sz w:val="28"/>
          <w:szCs w:val="28"/>
        </w:rPr>
        <w:t xml:space="preserve">-х томах. М., 2007. Т. </w:t>
      </w:r>
      <w:r w:rsidRPr="00E2537F">
        <w:rPr>
          <w:rFonts w:ascii="Times New Roman" w:hAnsi="Times New Roman"/>
          <w:sz w:val="28"/>
          <w:szCs w:val="28"/>
          <w:lang w:val="en-US"/>
        </w:rPr>
        <w:t>II</w:t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Деяния Собора Преосвященных Архиереев Русской Православной Церкви. 8 сентября 1943 г. // Журнал Московской Патриа</w:t>
      </w:r>
      <w:r w:rsidRPr="00E2537F">
        <w:rPr>
          <w:rFonts w:ascii="Times New Roman" w:hAnsi="Times New Roman"/>
          <w:sz w:val="28"/>
          <w:szCs w:val="28"/>
        </w:rPr>
        <w:t>р</w:t>
      </w:r>
      <w:r w:rsidRPr="00E2537F">
        <w:rPr>
          <w:rFonts w:ascii="Times New Roman" w:hAnsi="Times New Roman"/>
          <w:sz w:val="28"/>
          <w:szCs w:val="28"/>
        </w:rPr>
        <w:t xml:space="preserve">хии. 1943. №1.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Дудинов П. Священный собор Православной Российской Церкви 1917 – 1918 гг. Состояние источников и вопрос издания его «Деяний». С.-Пб.: Лань,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Евлогий (Георгиевский), митр. Путь моей жизни. Воспоминания митрополита Евлогия (Георгиевского), изложенные по его ра</w:t>
      </w:r>
      <w:r w:rsidRPr="00E2537F">
        <w:rPr>
          <w:rFonts w:ascii="Times New Roman" w:hAnsi="Times New Roman"/>
          <w:sz w:val="28"/>
          <w:szCs w:val="28"/>
        </w:rPr>
        <w:t>с</w:t>
      </w:r>
      <w:r w:rsidRPr="00E2537F">
        <w:rPr>
          <w:rFonts w:ascii="Times New Roman" w:hAnsi="Times New Roman"/>
          <w:sz w:val="28"/>
          <w:szCs w:val="28"/>
        </w:rPr>
        <w:t xml:space="preserve">сказам Т. Манухиной. М., 1994.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За Христа пострадавшие. Биографический справочник. М.: Пр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вославный Свято-Тихоновский Богословский Университет,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Записка Г. Г. Карпова о встрече митрополитов Сергия, Алексия и Николая в Кремле с И. В. Сталиным и В. М. Молотовым. 4 се</w:t>
      </w:r>
      <w:r w:rsidRPr="00E2537F">
        <w:rPr>
          <w:rFonts w:ascii="Times New Roman" w:hAnsi="Times New Roman"/>
          <w:sz w:val="28"/>
          <w:szCs w:val="28"/>
        </w:rPr>
        <w:t>н</w:t>
      </w:r>
      <w:r w:rsidRPr="00E2537F">
        <w:rPr>
          <w:rFonts w:ascii="Times New Roman" w:hAnsi="Times New Roman"/>
          <w:sz w:val="28"/>
          <w:szCs w:val="28"/>
        </w:rPr>
        <w:t xml:space="preserve">тября 1943 г. // Диспут. 1992. №3.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Иоанн (Снычёв), митр. Церковные расколы Русской Церкви 20-х – 30-х годов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столетия. Самара: Православная Самара,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История Русской Православной Церкви 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веке (1917 – 1933). Материалы кон</w:t>
      </w:r>
      <w:r w:rsidR="000F5350" w:rsidRPr="00E2537F">
        <w:rPr>
          <w:rFonts w:ascii="Times New Roman" w:hAnsi="Times New Roman"/>
          <w:sz w:val="28"/>
          <w:szCs w:val="28"/>
        </w:rPr>
        <w:t xml:space="preserve">ференции. Петрозаводск, 2002.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История Русской Церкви. В 9-ти книгах. М.: Издательство Спасо-Преображенского Валаамского мон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стыря, 1999. Кн. 9. </w:t>
      </w:r>
    </w:p>
    <w:p w:rsidR="004C19E2" w:rsidRPr="00E2537F" w:rsidRDefault="004C19E2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Карташёв А. В. Реформа, реформация и исполнение церкви // Церковь. История. Россия. М., 1996. </w:t>
      </w:r>
    </w:p>
    <w:p w:rsidR="003C0B30" w:rsidRPr="00E2537F" w:rsidRDefault="003C0B30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Катаев А. М. Последние годы обновленчества в контексте государственно-церковных отношений в 1943 – 1945 гг. // Приход. Православный экономический вестник. 2006. №4, 5.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Козаржевский А. Ч. А.И. Введенский и обновленческий раскол в Москве // Вестник Московского государственного университета. Сер. 8: История. 1989. №1.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Кравецкий А. Г., Шульц Г. Священный собор Православной Российской церкви 1917 – 1918 гг. Обзор деяний. Крутицкое патриаршее подворье. О</w:t>
      </w:r>
      <w:r w:rsidRPr="00E2537F">
        <w:rPr>
          <w:rFonts w:ascii="Times New Roman" w:hAnsi="Times New Roman"/>
          <w:sz w:val="28"/>
          <w:szCs w:val="28"/>
        </w:rPr>
        <w:t>б</w:t>
      </w:r>
      <w:r w:rsidRPr="00E2537F">
        <w:rPr>
          <w:rFonts w:ascii="Times New Roman" w:hAnsi="Times New Roman"/>
          <w:sz w:val="28"/>
          <w:szCs w:val="28"/>
        </w:rPr>
        <w:t xml:space="preserve">щество любителей церковной истории. В трёх книгах. М., 2000. Кн. 1 («Первая сессия»). </w:t>
      </w:r>
    </w:p>
    <w:p w:rsidR="007706D4" w:rsidRPr="00E2537F" w:rsidRDefault="007706D4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Краснов-Левитин А.Э., Шавров В.М. Очерки по истории русской церковной смуты: 20-е – 30-е гг.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в. М.: Крутицко</w:t>
      </w:r>
      <w:r w:rsidR="000F5350" w:rsidRPr="00E2537F">
        <w:rPr>
          <w:rFonts w:ascii="Times New Roman" w:hAnsi="Times New Roman"/>
          <w:sz w:val="28"/>
          <w:szCs w:val="28"/>
        </w:rPr>
        <w:t>е патриаршее подворье, 1996</w:t>
      </w:r>
      <w:r w:rsidRPr="00E2537F">
        <w:rPr>
          <w:rFonts w:ascii="Times New Roman" w:hAnsi="Times New Roman"/>
          <w:sz w:val="28"/>
          <w:szCs w:val="28"/>
        </w:rPr>
        <w:t xml:space="preserve">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Куроедов В. А. Взаимоотношения Советского государства и Церкви // Вопросы истории. 1973. №9.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Лавринов В. В. Обновленческий раскол в Русской Православной Церкви в 1920-е – 1940-е годы (на материалах Урала): дисс… канд. истор. наук. Екатеринбург, 2010. </w:t>
      </w:r>
    </w:p>
    <w:p w:rsidR="0034695F" w:rsidRPr="00E2537F" w:rsidRDefault="0034695F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Левитин-Краснов А. Э., Шавров В. М. Очерки по истории русской церковной смуты. М., 1996.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Лобанова И. В. Восстановление Патриаршества в России в контексте политических событий начала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в. // Отечественная и</w:t>
      </w:r>
      <w:r w:rsidRPr="00E2537F">
        <w:rPr>
          <w:rFonts w:ascii="Times New Roman" w:hAnsi="Times New Roman"/>
          <w:sz w:val="28"/>
          <w:szCs w:val="28"/>
        </w:rPr>
        <w:t>с</w:t>
      </w:r>
      <w:r w:rsidRPr="00E2537F">
        <w:rPr>
          <w:rFonts w:ascii="Times New Roman" w:hAnsi="Times New Roman"/>
          <w:sz w:val="28"/>
          <w:szCs w:val="28"/>
        </w:rPr>
        <w:t xml:space="preserve">тория. 2005. №3. </w:t>
      </w:r>
    </w:p>
    <w:p w:rsidR="006B18C7" w:rsidRPr="00E2537F" w:rsidRDefault="006B18C7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Макаров Ю.Н. Русская православная церковь в условиях советской действительности (1917 – 1930 гг.). Краснодар, 2005</w:t>
      </w:r>
      <w:r w:rsidR="000F5350" w:rsidRPr="00E2537F">
        <w:rPr>
          <w:rFonts w:ascii="Times New Roman" w:hAnsi="Times New Roman"/>
          <w:sz w:val="28"/>
          <w:szCs w:val="28"/>
        </w:rPr>
        <w:t xml:space="preserve">. </w:t>
      </w:r>
    </w:p>
    <w:p w:rsidR="00E34C91" w:rsidRPr="00E2537F" w:rsidRDefault="00E34C91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Материалы конференции «История Русской Православной Церкви 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веке (1917 - 1933)». Петрозаводск, 2012.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Материалы священного собора Русской Православной Церкви 1917 – 1918 гг. // Богословские труды. №34. Русская Правосла</w:t>
      </w:r>
      <w:r w:rsidRPr="00E2537F">
        <w:rPr>
          <w:rFonts w:ascii="Times New Roman" w:hAnsi="Times New Roman"/>
          <w:sz w:val="28"/>
          <w:szCs w:val="28"/>
        </w:rPr>
        <w:t>в</w:t>
      </w:r>
      <w:r w:rsidRPr="00E2537F">
        <w:rPr>
          <w:rFonts w:ascii="Times New Roman" w:hAnsi="Times New Roman"/>
          <w:sz w:val="28"/>
          <w:szCs w:val="28"/>
        </w:rPr>
        <w:t xml:space="preserve">ная Церковь, издательство Московской патриархии, 1998.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Мейендорф И., протопресв. Святейший Патриарх Тихон – сл</w:t>
      </w:r>
      <w:r w:rsidRPr="00E2537F">
        <w:rPr>
          <w:rFonts w:ascii="Times New Roman" w:hAnsi="Times New Roman"/>
          <w:sz w:val="28"/>
          <w:szCs w:val="28"/>
        </w:rPr>
        <w:t>у</w:t>
      </w:r>
      <w:r w:rsidRPr="00E2537F">
        <w:rPr>
          <w:rFonts w:ascii="Times New Roman" w:hAnsi="Times New Roman"/>
          <w:sz w:val="28"/>
          <w:szCs w:val="28"/>
        </w:rPr>
        <w:t xml:space="preserve">житель единства Церкви // Вестник Ленинградской Духовной Академии. 1990. №3.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Митрофанов Г., прот. История Русской Православной Церкви 1900 – 1927 гг. С.-Пб.: СатисЪ, 2002.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«Обновленческий» раскол. Материалы для церковно-исторической и канонической характеристики / Сост. И. В. С</w:t>
      </w:r>
      <w:r w:rsidRPr="00E2537F">
        <w:rPr>
          <w:rFonts w:ascii="Times New Roman" w:hAnsi="Times New Roman"/>
          <w:sz w:val="28"/>
          <w:szCs w:val="28"/>
        </w:rPr>
        <w:t>о</w:t>
      </w:r>
      <w:r w:rsidRPr="00E2537F">
        <w:rPr>
          <w:rFonts w:ascii="Times New Roman" w:hAnsi="Times New Roman"/>
          <w:sz w:val="28"/>
          <w:szCs w:val="28"/>
        </w:rPr>
        <w:t xml:space="preserve">ловьёв. М.: Изд-во МГУ, 2002.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Одинцов М. И. Крестный путь Патриарха Сергия // Отечестве</w:t>
      </w:r>
      <w:r w:rsidRPr="00E2537F">
        <w:rPr>
          <w:rFonts w:ascii="Times New Roman" w:hAnsi="Times New Roman"/>
          <w:sz w:val="28"/>
          <w:szCs w:val="28"/>
        </w:rPr>
        <w:t>н</w:t>
      </w:r>
      <w:r w:rsidRPr="00E2537F">
        <w:rPr>
          <w:rFonts w:ascii="Times New Roman" w:hAnsi="Times New Roman"/>
          <w:sz w:val="28"/>
          <w:szCs w:val="28"/>
        </w:rPr>
        <w:t xml:space="preserve">ные архивы. М., 1994. №2. </w:t>
      </w:r>
    </w:p>
    <w:p w:rsidR="00F00CB1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B1">
        <w:rPr>
          <w:rFonts w:ascii="Times New Roman" w:hAnsi="Times New Roman"/>
          <w:sz w:val="28"/>
          <w:szCs w:val="28"/>
        </w:rPr>
        <w:t xml:space="preserve">Одинцов М. И. О встрече Сталина с руководителями Русской Православной Церкви // Атеистические чтения. 1990. №19. </w:t>
      </w:r>
    </w:p>
    <w:p w:rsidR="002C670E" w:rsidRPr="00F00CB1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B1">
        <w:rPr>
          <w:rFonts w:ascii="Times New Roman" w:hAnsi="Times New Roman"/>
          <w:sz w:val="28"/>
          <w:szCs w:val="28"/>
        </w:rPr>
        <w:t>Одинцов М. И. Религиозные организации в СССР в годы Великой Отечественной войны (1943 – 1945 гг.) // Отечественные а</w:t>
      </w:r>
      <w:r w:rsidRPr="00F00CB1">
        <w:rPr>
          <w:rFonts w:ascii="Times New Roman" w:hAnsi="Times New Roman"/>
          <w:sz w:val="28"/>
          <w:szCs w:val="28"/>
        </w:rPr>
        <w:t>р</w:t>
      </w:r>
      <w:r w:rsidRPr="00F00CB1">
        <w:rPr>
          <w:rFonts w:ascii="Times New Roman" w:hAnsi="Times New Roman"/>
          <w:sz w:val="28"/>
          <w:szCs w:val="28"/>
        </w:rPr>
        <w:t xml:space="preserve">хивы. 1995. №3.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Одинцов М. И. Русские патриархи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века. Судьбы Отечества и Церкви на страницах архивных документов. М.: Изд-во РАГС, 1999.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Ореханов Г., свящ. Витте </w:t>
      </w:r>
      <w:r w:rsidRPr="00E2537F">
        <w:rPr>
          <w:rFonts w:ascii="Times New Roman" w:hAnsi="Times New Roman"/>
          <w:sz w:val="28"/>
          <w:szCs w:val="28"/>
          <w:lang w:val="en-US"/>
        </w:rPr>
        <w:t>contra</w:t>
      </w:r>
      <w:r w:rsidRPr="00E2537F">
        <w:rPr>
          <w:rFonts w:ascii="Times New Roman" w:hAnsi="Times New Roman"/>
          <w:sz w:val="28"/>
          <w:szCs w:val="28"/>
        </w:rPr>
        <w:t xml:space="preserve"> Победоносцев: дискуссия о це</w:t>
      </w:r>
      <w:r w:rsidRPr="00E2537F">
        <w:rPr>
          <w:rFonts w:ascii="Times New Roman" w:hAnsi="Times New Roman"/>
          <w:sz w:val="28"/>
          <w:szCs w:val="28"/>
        </w:rPr>
        <w:t>р</w:t>
      </w:r>
      <w:r w:rsidRPr="00E2537F">
        <w:rPr>
          <w:rFonts w:ascii="Times New Roman" w:hAnsi="Times New Roman"/>
          <w:sz w:val="28"/>
          <w:szCs w:val="28"/>
        </w:rPr>
        <w:t xml:space="preserve">ковной реформе весной и летом 1905 года // Журнал Московской Патриархии. 2001. №11.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Патриарх Сергий и его духовное наследство. М.: Издание Мо</w:t>
      </w:r>
      <w:r w:rsidRPr="00E2537F">
        <w:rPr>
          <w:rFonts w:ascii="Times New Roman" w:hAnsi="Times New Roman"/>
          <w:sz w:val="28"/>
          <w:szCs w:val="28"/>
        </w:rPr>
        <w:t>с</w:t>
      </w:r>
      <w:r w:rsidRPr="00E2537F">
        <w:rPr>
          <w:rFonts w:ascii="Times New Roman" w:hAnsi="Times New Roman"/>
          <w:sz w:val="28"/>
          <w:szCs w:val="28"/>
        </w:rPr>
        <w:t xml:space="preserve">ковской Патриархии, 1947.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Письмо Патриаршего Местоблюстителя митрополита Алексия Председателю Совета Народных Комиссаров, Маршалу Сове</w:t>
      </w:r>
      <w:r w:rsidRPr="00E2537F">
        <w:rPr>
          <w:rFonts w:ascii="Times New Roman" w:hAnsi="Times New Roman"/>
          <w:sz w:val="28"/>
          <w:szCs w:val="28"/>
        </w:rPr>
        <w:t>т</w:t>
      </w:r>
      <w:r w:rsidRPr="00E2537F">
        <w:rPr>
          <w:rFonts w:ascii="Times New Roman" w:hAnsi="Times New Roman"/>
          <w:sz w:val="28"/>
          <w:szCs w:val="28"/>
        </w:rPr>
        <w:t xml:space="preserve">ского Союза И. В. Сталину. Москва, 19 мая 1944 г. // Журнал Московской Патриархии. 1944. №6.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Послание (Декларация) Заместителя Патриаршего Местоблюст</w:t>
      </w:r>
      <w:r w:rsidRPr="00E2537F">
        <w:rPr>
          <w:rFonts w:ascii="Times New Roman" w:hAnsi="Times New Roman"/>
          <w:sz w:val="28"/>
          <w:szCs w:val="28"/>
        </w:rPr>
        <w:t>и</w:t>
      </w:r>
      <w:r w:rsidRPr="00E2537F">
        <w:rPr>
          <w:rFonts w:ascii="Times New Roman" w:hAnsi="Times New Roman"/>
          <w:sz w:val="28"/>
          <w:szCs w:val="28"/>
        </w:rPr>
        <w:t>теля митрополита Сергия и временного при нём Патриаршего Священного Синода об отношении Православной Российской Церкви к существующей гражданской власти // Страж Дома Господня. Патриарх Московский и всея Руси Сергий (Страгоро</w:t>
      </w:r>
      <w:r w:rsidRPr="00E2537F">
        <w:rPr>
          <w:rFonts w:ascii="Times New Roman" w:hAnsi="Times New Roman"/>
          <w:sz w:val="28"/>
          <w:szCs w:val="28"/>
        </w:rPr>
        <w:t>д</w:t>
      </w:r>
      <w:r w:rsidRPr="00E2537F">
        <w:rPr>
          <w:rFonts w:ascii="Times New Roman" w:hAnsi="Times New Roman"/>
          <w:sz w:val="28"/>
          <w:szCs w:val="28"/>
        </w:rPr>
        <w:t>ский). Жертвенный подвиг стояния в истине Православия» М.: Моско</w:t>
      </w:r>
      <w:r w:rsidRPr="00E2537F">
        <w:rPr>
          <w:rFonts w:ascii="Times New Roman" w:hAnsi="Times New Roman"/>
          <w:sz w:val="28"/>
          <w:szCs w:val="28"/>
        </w:rPr>
        <w:t>в</w:t>
      </w:r>
      <w:r w:rsidRPr="00E2537F">
        <w:rPr>
          <w:rFonts w:ascii="Times New Roman" w:hAnsi="Times New Roman"/>
          <w:sz w:val="28"/>
          <w:szCs w:val="28"/>
        </w:rPr>
        <w:t xml:space="preserve">ский Сретенский монастырь; Правило веры, 2003.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>Послание «соловецких архиереев» митрополиту Сергию // Ру</w:t>
      </w:r>
      <w:r w:rsidRPr="00E2537F">
        <w:rPr>
          <w:rFonts w:ascii="Times New Roman" w:hAnsi="Times New Roman"/>
          <w:sz w:val="28"/>
          <w:szCs w:val="28"/>
        </w:rPr>
        <w:t>с</w:t>
      </w:r>
      <w:r w:rsidRPr="00E2537F">
        <w:rPr>
          <w:rFonts w:ascii="Times New Roman" w:hAnsi="Times New Roman"/>
          <w:sz w:val="28"/>
          <w:szCs w:val="28"/>
        </w:rPr>
        <w:t xml:space="preserve">ская Православнац Церковь и коммунистическое государство. 1917 – 1941. Документы и фотоматериалы. М., 1996.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Поспеловский Д. В. Обновленчество: переосмысление течения в свете архивных документов // Вестник русского христианского движения. 1993. №168.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Поспеловский Д. В. Русская Православная Церковь 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веке. М.: Библе</w:t>
      </w:r>
      <w:r w:rsidRPr="00E2537F">
        <w:rPr>
          <w:rFonts w:ascii="Times New Roman" w:hAnsi="Times New Roman"/>
          <w:sz w:val="28"/>
          <w:szCs w:val="28"/>
        </w:rPr>
        <w:t>й</w:t>
      </w:r>
      <w:r w:rsidRPr="00E2537F">
        <w:rPr>
          <w:rFonts w:ascii="Times New Roman" w:hAnsi="Times New Roman"/>
          <w:sz w:val="28"/>
          <w:szCs w:val="28"/>
        </w:rPr>
        <w:t xml:space="preserve">ско-богословский институт святого Апостола Андрея, 1995.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Правда о религии в России. М.: Издание Московской Патриа</w:t>
      </w:r>
      <w:r w:rsidRPr="00E2537F">
        <w:rPr>
          <w:rFonts w:ascii="Times New Roman" w:hAnsi="Times New Roman"/>
          <w:sz w:val="28"/>
          <w:szCs w:val="28"/>
        </w:rPr>
        <w:t>р</w:t>
      </w:r>
      <w:r w:rsidRPr="00E2537F">
        <w:rPr>
          <w:rFonts w:ascii="Times New Roman" w:hAnsi="Times New Roman"/>
          <w:sz w:val="28"/>
          <w:szCs w:val="28"/>
        </w:rPr>
        <w:t xml:space="preserve">хии, 1942. </w:t>
      </w:r>
    </w:p>
    <w:p w:rsidR="00BC32CD" w:rsidRPr="00E2537F" w:rsidRDefault="00BC32C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Православный Обновленческий журнал «Церковное Обновление». 1923, № 15.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Протасов Л. Г. Всероссийское Учредительное собрание. История рождения и гибели. М.: «Российская политическая энциклоп</w:t>
      </w:r>
      <w:r w:rsidRPr="00E2537F">
        <w:rPr>
          <w:rFonts w:ascii="Times New Roman" w:hAnsi="Times New Roman"/>
          <w:sz w:val="28"/>
          <w:szCs w:val="28"/>
        </w:rPr>
        <w:t>е</w:t>
      </w:r>
      <w:r w:rsidRPr="00E2537F">
        <w:rPr>
          <w:rFonts w:ascii="Times New Roman" w:hAnsi="Times New Roman"/>
          <w:sz w:val="28"/>
          <w:szCs w:val="28"/>
        </w:rPr>
        <w:t xml:space="preserve">дия» (РОССПЭН), 1997.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Протасов Л. Г. Люди Учредительного собрания: портрет в и</w:t>
      </w:r>
      <w:r w:rsidRPr="00E2537F">
        <w:rPr>
          <w:rFonts w:ascii="Times New Roman" w:hAnsi="Times New Roman"/>
          <w:sz w:val="28"/>
          <w:szCs w:val="28"/>
        </w:rPr>
        <w:t>н</w:t>
      </w:r>
      <w:r w:rsidRPr="00E2537F">
        <w:rPr>
          <w:rFonts w:ascii="Times New Roman" w:hAnsi="Times New Roman"/>
          <w:sz w:val="28"/>
          <w:szCs w:val="28"/>
        </w:rPr>
        <w:t xml:space="preserve">терьере эпохи. М.: РОССПЭН, 2008. </w:t>
      </w:r>
    </w:p>
    <w:p w:rsidR="0019028A" w:rsidRPr="00E2537F" w:rsidRDefault="0019028A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Резолюция Святейшего Патриарха [Сергия] на докладной записке одного из обновленческих архиереев, обратившегося с просьбой о воссоединении его с Московской Патриархией // Журнал Московской Патриархии. 1943. №11.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Речь Святейшего Патриарха Сергия в кафедральном Богоявленском соборе г. Москвы в день интрониз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ции, 12 сентября 1943 гг. // Журнал Московской Патриархии. 1943. №1.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Рожицын В. Тихоновцы, обновленцы и контр</w:t>
      </w:r>
      <w:r w:rsidR="000F5350" w:rsidRPr="00E2537F">
        <w:rPr>
          <w:rFonts w:ascii="Times New Roman" w:hAnsi="Times New Roman"/>
          <w:sz w:val="28"/>
          <w:szCs w:val="28"/>
        </w:rPr>
        <w:t xml:space="preserve">революция. М.-Л.: б.и., 1926. </w:t>
      </w:r>
    </w:p>
    <w:p w:rsidR="0019028A" w:rsidRPr="00E2537F" w:rsidRDefault="0019028A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Русская Православная Церковь в годы Великой Отечественной войны. 1941 – 1945 гг. Сборник документов / Сост.: О.Ю. Васильева, И.И. Кудрявцев, Л.А. Рыкова. М.: Изд-во Крутицкого патриаршего подворья, 2009.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Русская Православная Церковь и Великая Отечественная война. Сборник церковных документов. М.: Издательство Московского Патриархата, 1943.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Русская Православная Церковь и коммунистическое государство. 1917 – 1941. Документы и фотоматериалы. М.: Издательство Библейско-богословского института Святого Апостола Андрея, 1996.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Сергий (Страгородский), архим. Православное учение о спас</w:t>
      </w:r>
      <w:r w:rsidRPr="00E2537F">
        <w:rPr>
          <w:rFonts w:ascii="Times New Roman" w:hAnsi="Times New Roman"/>
          <w:sz w:val="28"/>
          <w:szCs w:val="28"/>
        </w:rPr>
        <w:t>е</w:t>
      </w:r>
      <w:r w:rsidRPr="00E2537F">
        <w:rPr>
          <w:rFonts w:ascii="Times New Roman" w:hAnsi="Times New Roman"/>
          <w:sz w:val="28"/>
          <w:szCs w:val="28"/>
        </w:rPr>
        <w:t xml:space="preserve">нии. М.: Издательский отдел Московского Патриархата; Иосифо-Волоцкий монастырь; Издательство «Просветитель», 1991.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Смолич И. К. История Русской Церкви. 1700 – 1917. В 2-х частях. М.: Издательство Спасо-Преображенского Валаамского мон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стыря, 1996. </w:t>
      </w:r>
    </w:p>
    <w:p w:rsidR="006331FD" w:rsidRPr="00E2537F" w:rsidRDefault="006331F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Соловьев И. В. Краткая история т.н. «обновленческого раскола» в Православной Российской Церкви в свете новых опубликованных исторических источников // Обновленческий раскол (Материалы для церковно-исторической и канонической характеристики) / Сост. И.В. Соловьев. М., 2002. </w:t>
      </w:r>
    </w:p>
    <w:p w:rsidR="00DC579F" w:rsidRPr="00E2537F" w:rsidRDefault="00DC579F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Соловьёв И., иерей. «Обновленческий» раскол и литургические реформы // Церковный вестник. №12 (385). 2008. </w:t>
      </w:r>
    </w:p>
    <w:p w:rsidR="0034695F" w:rsidRPr="00E2537F" w:rsidRDefault="0034695F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Соловьёв И., свящ. Штрихи к историческому портрету обновленческого митрополита А.И. Введенского // </w:t>
      </w:r>
      <w:r w:rsidRPr="00E2537F">
        <w:rPr>
          <w:rFonts w:ascii="Times New Roman" w:hAnsi="Times New Roman"/>
          <w:sz w:val="28"/>
          <w:szCs w:val="28"/>
          <w:lang w:val="en-US"/>
        </w:rPr>
        <w:t>XIX</w:t>
      </w:r>
      <w:r w:rsidRPr="00E2537F">
        <w:rPr>
          <w:rFonts w:ascii="Times New Roman" w:hAnsi="Times New Roman"/>
          <w:sz w:val="28"/>
          <w:szCs w:val="28"/>
        </w:rPr>
        <w:t xml:space="preserve"> ежегодная богословская конференция. М., 2013.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Степанов А. С. Обновленческий раскол как средство антицерковной политики советской власти в 1922 – 1923 гг.: автореф. дисс… канд. истор. наук. М., 2005. </w:t>
      </w:r>
    </w:p>
    <w:p w:rsidR="00384A8E" w:rsidRPr="00E2537F" w:rsidRDefault="00384A8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Суздальцева Т. Из истории борьбы с обновленчеством. Архивные документы // http://www.pravoslavie.ru/arhiv/32652.htm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Титлинов Б. В. Смысл обновленческого раскола в истории. Самара, 1926.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Фирсов С. Л. Православная Церковь и государство в последнее десятилетие существования самодержавия в России. С.-Пб.: С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тисъ, 1996.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Фирсов С. Русская церковь накануне перемен</w:t>
      </w:r>
      <w:r w:rsidR="006402D6" w:rsidRPr="00E2537F">
        <w:rPr>
          <w:rFonts w:ascii="Times New Roman" w:hAnsi="Times New Roman"/>
          <w:sz w:val="28"/>
          <w:szCs w:val="28"/>
        </w:rPr>
        <w:t xml:space="preserve"> (кон. 1890-х – 1918 гг.). М.: </w:t>
      </w:r>
      <w:r w:rsidRPr="00E2537F">
        <w:rPr>
          <w:rFonts w:ascii="Times New Roman" w:hAnsi="Times New Roman"/>
          <w:sz w:val="28"/>
          <w:szCs w:val="28"/>
        </w:rPr>
        <w:t xml:space="preserve">Духовная Библиотека, 2002.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Цыпин В., прот. История Русской Церкви. 1917 – 1997. М.: Сп</w:t>
      </w:r>
      <w:r w:rsidRPr="00E2537F">
        <w:rPr>
          <w:rFonts w:ascii="Times New Roman" w:hAnsi="Times New Roman"/>
          <w:sz w:val="28"/>
          <w:szCs w:val="28"/>
        </w:rPr>
        <w:t>а</w:t>
      </w:r>
      <w:r w:rsidRPr="00E2537F">
        <w:rPr>
          <w:rFonts w:ascii="Times New Roman" w:hAnsi="Times New Roman"/>
          <w:sz w:val="28"/>
          <w:szCs w:val="28"/>
        </w:rPr>
        <w:t xml:space="preserve">со-Преображенский Валаамский монастырь, 1997. </w:t>
      </w:r>
    </w:p>
    <w:p w:rsidR="006331FD" w:rsidRPr="00E2537F" w:rsidRDefault="006331F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Цыпин В., протоиерей. Обновленчество. Раскол и его предыстория // Сети обновленного православия. М., 1995. 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Цыпин В., прот. Церковное право. Православие и современность. М.: Православный Свято-Тихоновский богословский институт, 2000.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Шишкин А. А. Сущность и критическая оценка «обновленческого» раскола Русской Православной Церкви. Казань: Изд-во Казан. гос. ун-та, 1970. </w:t>
      </w:r>
    </w:p>
    <w:p w:rsidR="00F92F31" w:rsidRPr="00E2537F" w:rsidRDefault="00F92F31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Шкаровский М.В. История русской церковной эмиграции. СПб.: Алетейя. 2009.</w:t>
      </w:r>
    </w:p>
    <w:p w:rsidR="002C670E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>Шкаровский М. В. Иосифлянство: течение в Русской Православной Церкви. С.-Пб.: Научно-исследовательский центр «Мемор</w:t>
      </w:r>
      <w:r w:rsidRPr="00E2537F">
        <w:rPr>
          <w:rFonts w:ascii="Times New Roman" w:hAnsi="Times New Roman"/>
          <w:sz w:val="28"/>
          <w:szCs w:val="28"/>
        </w:rPr>
        <w:t>и</w:t>
      </w:r>
      <w:r w:rsidRPr="00E2537F">
        <w:rPr>
          <w:rFonts w:ascii="Times New Roman" w:hAnsi="Times New Roman"/>
          <w:sz w:val="28"/>
          <w:szCs w:val="28"/>
        </w:rPr>
        <w:t xml:space="preserve">ал», 1999. </w:t>
      </w:r>
    </w:p>
    <w:p w:rsidR="00C634DD" w:rsidRPr="00E2537F" w:rsidRDefault="00C634DD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lastRenderedPageBreak/>
        <w:t xml:space="preserve">Шкаровский М. В. Обновленческое движение в Русской Православной Церкви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века. С.-Пб.: Нестор, 1999. </w:t>
      </w:r>
    </w:p>
    <w:p w:rsidR="008D7FDF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Шкаровский М. В. Русская Православная Церковь в </w:t>
      </w:r>
      <w:r w:rsidRPr="00E2537F">
        <w:rPr>
          <w:rFonts w:ascii="Times New Roman" w:hAnsi="Times New Roman"/>
          <w:sz w:val="28"/>
          <w:szCs w:val="28"/>
          <w:lang w:val="en-US"/>
        </w:rPr>
        <w:t>XX</w:t>
      </w:r>
      <w:r w:rsidRPr="00E2537F">
        <w:rPr>
          <w:rFonts w:ascii="Times New Roman" w:hAnsi="Times New Roman"/>
          <w:sz w:val="28"/>
          <w:szCs w:val="28"/>
        </w:rPr>
        <w:t xml:space="preserve"> веке. М.: Вече; Лепта, 2010. </w:t>
      </w:r>
    </w:p>
    <w:p w:rsidR="000F2BC4" w:rsidRPr="00E2537F" w:rsidRDefault="002C670E" w:rsidP="007E301C">
      <w:pPr>
        <w:numPr>
          <w:ilvl w:val="0"/>
          <w:numId w:val="24"/>
        </w:numPr>
        <w:tabs>
          <w:tab w:val="clear" w:pos="1755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37F">
        <w:rPr>
          <w:rFonts w:ascii="Times New Roman" w:hAnsi="Times New Roman"/>
          <w:sz w:val="28"/>
          <w:szCs w:val="28"/>
        </w:rPr>
        <w:t xml:space="preserve">Якунин Г. П. В служении культу. Московская Патриархия и культ личности Сталина. На пути к свободе совести. М., 1989. </w:t>
      </w:r>
    </w:p>
    <w:sectPr w:rsidR="000F2BC4" w:rsidRPr="00E2537F" w:rsidSect="00E2537F">
      <w:footerReference w:type="default" r:id="rId8"/>
      <w:pgSz w:w="11906" w:h="16838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76" w:rsidRDefault="00CF1476" w:rsidP="00480384">
      <w:pPr>
        <w:spacing w:after="0" w:line="240" w:lineRule="auto"/>
      </w:pPr>
      <w:r>
        <w:separator/>
      </w:r>
    </w:p>
  </w:endnote>
  <w:endnote w:type="continuationSeparator" w:id="0">
    <w:p w:rsidR="00CF1476" w:rsidRDefault="00CF1476" w:rsidP="0048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22" w:rsidRPr="00D026BE" w:rsidRDefault="001D7D22">
    <w:pPr>
      <w:pStyle w:val="ad"/>
      <w:jc w:val="right"/>
      <w:rPr>
        <w:rFonts w:ascii="Times New Roman" w:hAnsi="Times New Roman"/>
        <w:sz w:val="20"/>
        <w:szCs w:val="20"/>
      </w:rPr>
    </w:pPr>
    <w:r w:rsidRPr="00D026BE">
      <w:rPr>
        <w:rFonts w:ascii="Times New Roman" w:hAnsi="Times New Roman"/>
        <w:sz w:val="20"/>
        <w:szCs w:val="20"/>
      </w:rPr>
      <w:fldChar w:fldCharType="begin"/>
    </w:r>
    <w:r w:rsidRPr="00D026BE">
      <w:rPr>
        <w:rFonts w:ascii="Times New Roman" w:hAnsi="Times New Roman"/>
        <w:sz w:val="20"/>
        <w:szCs w:val="20"/>
      </w:rPr>
      <w:instrText>PAGE   \* MERGEFORMAT</w:instrText>
    </w:r>
    <w:r w:rsidRPr="00D026BE">
      <w:rPr>
        <w:rFonts w:ascii="Times New Roman" w:hAnsi="Times New Roman"/>
        <w:sz w:val="20"/>
        <w:szCs w:val="20"/>
      </w:rPr>
      <w:fldChar w:fldCharType="separate"/>
    </w:r>
    <w:r w:rsidR="00C95C90" w:rsidRPr="00C95C90">
      <w:rPr>
        <w:rFonts w:ascii="Times New Roman" w:hAnsi="Times New Roman"/>
        <w:noProof/>
        <w:sz w:val="20"/>
        <w:szCs w:val="20"/>
        <w:lang w:val="ru-RU"/>
      </w:rPr>
      <w:t>13</w:t>
    </w:r>
    <w:r w:rsidRPr="00D026BE">
      <w:rPr>
        <w:rFonts w:ascii="Times New Roman" w:hAnsi="Times New Roman"/>
        <w:sz w:val="20"/>
        <w:szCs w:val="20"/>
      </w:rPr>
      <w:fldChar w:fldCharType="end"/>
    </w:r>
  </w:p>
  <w:p w:rsidR="006857D9" w:rsidRDefault="006857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76" w:rsidRDefault="00CF1476" w:rsidP="00480384">
      <w:pPr>
        <w:spacing w:after="0" w:line="240" w:lineRule="auto"/>
      </w:pPr>
      <w:r>
        <w:separator/>
      </w:r>
    </w:p>
  </w:footnote>
  <w:footnote w:type="continuationSeparator" w:id="0">
    <w:p w:rsidR="00CF1476" w:rsidRDefault="00CF1476" w:rsidP="00480384">
      <w:pPr>
        <w:spacing w:after="0" w:line="240" w:lineRule="auto"/>
      </w:pPr>
      <w:r>
        <w:continuationSeparator/>
      </w:r>
    </w:p>
  </w:footnote>
  <w:footnote w:id="1">
    <w:p w:rsidR="006857D9" w:rsidRPr="00645882" w:rsidRDefault="006857D9" w:rsidP="00E36859">
      <w:pPr>
        <w:pStyle w:val="af"/>
        <w:spacing w:after="0"/>
        <w:rPr>
          <w:rFonts w:ascii="Times New Roman" w:hAnsi="Times New Roman"/>
        </w:rPr>
      </w:pPr>
      <w:r w:rsidRPr="000A21E3">
        <w:rPr>
          <w:rStyle w:val="af1"/>
          <w:rFonts w:ascii="Times New Roman" w:hAnsi="Times New Roman"/>
        </w:rPr>
        <w:footnoteRef/>
      </w:r>
      <w:r w:rsidRPr="000A21E3">
        <w:rPr>
          <w:rFonts w:ascii="Times New Roman" w:hAnsi="Times New Roman"/>
        </w:rPr>
        <w:t xml:space="preserve"> </w:t>
      </w:r>
      <w:r w:rsidRPr="00076075">
        <w:rPr>
          <w:rFonts w:ascii="Times New Roman" w:hAnsi="Times New Roman"/>
          <w:i/>
        </w:rPr>
        <w:t>Головушкин Д. А</w:t>
      </w:r>
      <w:r>
        <w:rPr>
          <w:rFonts w:ascii="Times New Roman" w:hAnsi="Times New Roman"/>
        </w:rPr>
        <w:t xml:space="preserve">. Феномен обновленчества в русском Православии первой половины </w:t>
      </w:r>
      <w:r>
        <w:rPr>
          <w:rFonts w:ascii="Times New Roman" w:hAnsi="Times New Roman"/>
          <w:lang w:val="en-US"/>
        </w:rPr>
        <w:t>XX</w:t>
      </w:r>
      <w:r w:rsidRPr="006458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века. С.-Пб.: Политехника-сервис, 2009. С. 73. </w:t>
      </w:r>
    </w:p>
  </w:footnote>
  <w:footnote w:id="2">
    <w:p w:rsidR="006857D9" w:rsidRPr="004C19E2" w:rsidRDefault="006857D9" w:rsidP="004C19E2">
      <w:pPr>
        <w:pStyle w:val="af"/>
        <w:spacing w:after="0"/>
        <w:rPr>
          <w:rFonts w:ascii="Times New Roman" w:hAnsi="Times New Roman"/>
        </w:rPr>
      </w:pPr>
      <w:r w:rsidRPr="004C19E2">
        <w:rPr>
          <w:rStyle w:val="af1"/>
          <w:rFonts w:ascii="Times New Roman" w:hAnsi="Times New Roman"/>
        </w:rPr>
        <w:footnoteRef/>
      </w:r>
      <w:r w:rsidRPr="004C19E2">
        <w:rPr>
          <w:rFonts w:ascii="Times New Roman" w:hAnsi="Times New Roman"/>
        </w:rPr>
        <w:t xml:space="preserve"> </w:t>
      </w:r>
      <w:r w:rsidRPr="00C236E9">
        <w:rPr>
          <w:rFonts w:ascii="Times New Roman" w:hAnsi="Times New Roman"/>
          <w:i/>
        </w:rPr>
        <w:t>Карташёв А. В.</w:t>
      </w:r>
      <w:r w:rsidRPr="004C19E2">
        <w:rPr>
          <w:rFonts w:ascii="Times New Roman" w:hAnsi="Times New Roman"/>
        </w:rPr>
        <w:t xml:space="preserve"> Реформа, реформация и исполнение церкви // Церковь. История. Россия. М., 1996. С. 211</w:t>
      </w:r>
      <w:r>
        <w:rPr>
          <w:rFonts w:ascii="Times New Roman" w:hAnsi="Times New Roman"/>
        </w:rPr>
        <w:t>.</w:t>
      </w:r>
      <w:r w:rsidRPr="004C19E2">
        <w:rPr>
          <w:rFonts w:ascii="Times New Roman" w:hAnsi="Times New Roman"/>
        </w:rPr>
        <w:t xml:space="preserve"> </w:t>
      </w:r>
    </w:p>
  </w:footnote>
  <w:footnote w:id="3">
    <w:p w:rsidR="006857D9" w:rsidRPr="004C0AE6" w:rsidRDefault="006857D9" w:rsidP="004C0AE6">
      <w:pPr>
        <w:pStyle w:val="af"/>
        <w:spacing w:after="0"/>
        <w:rPr>
          <w:rFonts w:ascii="Times New Roman" w:hAnsi="Times New Roman"/>
        </w:rPr>
      </w:pPr>
      <w:r w:rsidRPr="004C0AE6">
        <w:rPr>
          <w:rStyle w:val="af1"/>
          <w:rFonts w:ascii="Times New Roman" w:hAnsi="Times New Roman"/>
        </w:rPr>
        <w:footnoteRef/>
      </w:r>
      <w:r w:rsidRPr="004C0A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См., в частности: </w:t>
      </w:r>
      <w:r w:rsidRPr="00C236E9">
        <w:rPr>
          <w:rFonts w:ascii="Times New Roman" w:hAnsi="Times New Roman"/>
          <w:i/>
        </w:rPr>
        <w:t>Введенский А. И</w:t>
      </w:r>
      <w:r w:rsidRPr="004C0AE6">
        <w:rPr>
          <w:rFonts w:ascii="Times New Roman" w:hAnsi="Times New Roman"/>
        </w:rPr>
        <w:t>. Революция и церковь. Пг., 1922</w:t>
      </w:r>
      <w:r>
        <w:rPr>
          <w:rFonts w:ascii="Times New Roman" w:hAnsi="Times New Roman"/>
        </w:rPr>
        <w:t>.</w:t>
      </w:r>
      <w:r w:rsidRPr="004C0AE6">
        <w:rPr>
          <w:rFonts w:ascii="Times New Roman" w:hAnsi="Times New Roman"/>
        </w:rPr>
        <w:t xml:space="preserve"> </w:t>
      </w:r>
    </w:p>
  </w:footnote>
  <w:footnote w:id="4">
    <w:p w:rsidR="006857D9" w:rsidRPr="004C0AE6" w:rsidRDefault="006857D9" w:rsidP="004C0AE6">
      <w:pPr>
        <w:pStyle w:val="af"/>
        <w:spacing w:after="0"/>
        <w:rPr>
          <w:rFonts w:ascii="Times New Roman" w:hAnsi="Times New Roman"/>
        </w:rPr>
      </w:pPr>
      <w:r w:rsidRPr="004C0AE6">
        <w:rPr>
          <w:rStyle w:val="af1"/>
          <w:rFonts w:ascii="Times New Roman" w:hAnsi="Times New Roman"/>
        </w:rPr>
        <w:footnoteRef/>
      </w:r>
      <w:r w:rsidRPr="004C0AE6">
        <w:rPr>
          <w:rFonts w:ascii="Times New Roman" w:hAnsi="Times New Roman"/>
        </w:rPr>
        <w:t xml:space="preserve"> </w:t>
      </w:r>
      <w:r w:rsidRPr="00C236E9">
        <w:rPr>
          <w:rFonts w:ascii="Times New Roman" w:hAnsi="Times New Roman"/>
          <w:i/>
        </w:rPr>
        <w:t>Титлинов Б.В</w:t>
      </w:r>
      <w:r w:rsidRPr="004C0AE6">
        <w:rPr>
          <w:rFonts w:ascii="Times New Roman" w:hAnsi="Times New Roman"/>
        </w:rPr>
        <w:t>. Новая церковь. Пг.</w:t>
      </w:r>
      <w:r>
        <w:rPr>
          <w:rFonts w:ascii="Times New Roman" w:hAnsi="Times New Roman"/>
        </w:rPr>
        <w:t>,</w:t>
      </w:r>
      <w:r w:rsidRPr="004C0AE6">
        <w:rPr>
          <w:rFonts w:ascii="Times New Roman" w:hAnsi="Times New Roman"/>
        </w:rPr>
        <w:t xml:space="preserve"> М.,  1923. </w:t>
      </w:r>
    </w:p>
  </w:footnote>
  <w:footnote w:id="5">
    <w:p w:rsidR="0032149A" w:rsidRPr="0032149A" w:rsidRDefault="0032149A" w:rsidP="0032149A">
      <w:pPr>
        <w:pStyle w:val="af"/>
        <w:spacing w:after="0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="00C64619" w:rsidRPr="00C236E9">
        <w:rPr>
          <w:rFonts w:ascii="Times New Roman" w:hAnsi="Times New Roman"/>
          <w:i/>
        </w:rPr>
        <w:t>Титлинов Б.В</w:t>
      </w:r>
      <w:r w:rsidR="00C64619" w:rsidRPr="004C0AE6">
        <w:rPr>
          <w:rFonts w:ascii="Times New Roman" w:hAnsi="Times New Roman"/>
        </w:rPr>
        <w:t>. Новая церковь. Пг.</w:t>
      </w:r>
      <w:r w:rsidR="00C64619">
        <w:rPr>
          <w:rFonts w:ascii="Times New Roman" w:hAnsi="Times New Roman"/>
        </w:rPr>
        <w:t>,</w:t>
      </w:r>
      <w:r w:rsidR="00C64619" w:rsidRPr="004C0AE6">
        <w:rPr>
          <w:rFonts w:ascii="Times New Roman" w:hAnsi="Times New Roman"/>
        </w:rPr>
        <w:t xml:space="preserve"> М.,  1923</w:t>
      </w:r>
      <w:r>
        <w:rPr>
          <w:rFonts w:ascii="Times New Roman" w:hAnsi="Times New Roman"/>
        </w:rPr>
        <w:t>.</w:t>
      </w:r>
    </w:p>
  </w:footnote>
  <w:footnote w:id="6">
    <w:p w:rsidR="006857D9" w:rsidRPr="00C24D27" w:rsidRDefault="006857D9" w:rsidP="004C0AE6">
      <w:pPr>
        <w:pStyle w:val="af"/>
        <w:spacing w:after="0"/>
        <w:rPr>
          <w:rFonts w:ascii="Times New Roman" w:hAnsi="Times New Roman"/>
        </w:rPr>
      </w:pPr>
      <w:r w:rsidRPr="00C24D27">
        <w:rPr>
          <w:rStyle w:val="af1"/>
          <w:rFonts w:ascii="Times New Roman" w:hAnsi="Times New Roman"/>
        </w:rPr>
        <w:footnoteRef/>
      </w:r>
      <w:r w:rsidRPr="00C24D27">
        <w:rPr>
          <w:rFonts w:ascii="Times New Roman" w:hAnsi="Times New Roman"/>
        </w:rPr>
        <w:t xml:space="preserve"> </w:t>
      </w:r>
      <w:r w:rsidR="00880EE5" w:rsidRPr="00C236E9">
        <w:rPr>
          <w:rFonts w:ascii="Times New Roman" w:hAnsi="Times New Roman"/>
          <w:i/>
        </w:rPr>
        <w:t>Титлинов Б.В</w:t>
      </w:r>
      <w:r w:rsidR="00880EE5" w:rsidRPr="004C0AE6">
        <w:rPr>
          <w:rFonts w:ascii="Times New Roman" w:hAnsi="Times New Roman"/>
        </w:rPr>
        <w:t>.</w:t>
      </w:r>
      <w:r w:rsidR="00880EE5">
        <w:rPr>
          <w:rFonts w:ascii="Times New Roman" w:hAnsi="Times New Roman"/>
          <w:lang w:val="ru-RU"/>
        </w:rPr>
        <w:t xml:space="preserve"> Указ</w:t>
      </w:r>
      <w:r>
        <w:rPr>
          <w:rFonts w:ascii="Times New Roman" w:hAnsi="Times New Roman"/>
        </w:rPr>
        <w:t>.</w:t>
      </w:r>
      <w:r w:rsidR="00880EE5">
        <w:rPr>
          <w:rFonts w:ascii="Times New Roman" w:hAnsi="Times New Roman"/>
          <w:lang w:val="ru-RU"/>
        </w:rPr>
        <w:t xml:space="preserve"> соч.</w:t>
      </w:r>
      <w:r>
        <w:rPr>
          <w:rFonts w:ascii="Times New Roman" w:hAnsi="Times New Roman"/>
        </w:rPr>
        <w:t xml:space="preserve"> С. 48. </w:t>
      </w:r>
    </w:p>
  </w:footnote>
  <w:footnote w:id="7">
    <w:p w:rsidR="00880EE5" w:rsidRPr="00880EE5" w:rsidRDefault="00880EE5">
      <w:pPr>
        <w:pStyle w:val="af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C236E9">
        <w:rPr>
          <w:rFonts w:ascii="Times New Roman" w:hAnsi="Times New Roman"/>
          <w:i/>
        </w:rPr>
        <w:t>Краснов-Левитин А.Э., Шавров В.М</w:t>
      </w:r>
      <w:r w:rsidRPr="00880EE5">
        <w:rPr>
          <w:rFonts w:ascii="Times New Roman" w:hAnsi="Times New Roman"/>
        </w:rPr>
        <w:t>. Очерки по истории русской церковной смуты: (20-е — 30-е гг. XX в.): В 3-х томах. — Париж: Кюншахт (Швейцария): Glaube in der 2. Welt, 1978</w:t>
      </w:r>
      <w:r>
        <w:rPr>
          <w:rFonts w:ascii="Times New Roman" w:hAnsi="Times New Roman"/>
          <w:lang w:val="ru-RU"/>
        </w:rPr>
        <w:t>.</w:t>
      </w:r>
    </w:p>
  </w:footnote>
  <w:footnote w:id="8">
    <w:p w:rsidR="006857D9" w:rsidRPr="004C0AE6" w:rsidRDefault="006857D9" w:rsidP="004C0AE6">
      <w:pPr>
        <w:pStyle w:val="af"/>
        <w:spacing w:after="0"/>
        <w:rPr>
          <w:rFonts w:ascii="Times New Roman" w:hAnsi="Times New Roman"/>
        </w:rPr>
      </w:pPr>
      <w:r w:rsidRPr="004C0AE6">
        <w:rPr>
          <w:rStyle w:val="af1"/>
          <w:rFonts w:ascii="Times New Roman" w:hAnsi="Times New Roman"/>
        </w:rPr>
        <w:footnoteRef/>
      </w:r>
      <w:r w:rsidRPr="004C0AE6">
        <w:rPr>
          <w:rFonts w:ascii="Times New Roman" w:hAnsi="Times New Roman"/>
        </w:rPr>
        <w:t xml:space="preserve"> См.: Русское православие: вехи истории. М., 1989. – С. 381 – 438, 616 – 691. </w:t>
      </w:r>
    </w:p>
  </w:footnote>
  <w:footnote w:id="9">
    <w:p w:rsidR="006857D9" w:rsidRPr="004C0AE6" w:rsidRDefault="006857D9" w:rsidP="004C0AE6">
      <w:pPr>
        <w:pStyle w:val="af"/>
        <w:spacing w:after="0"/>
        <w:rPr>
          <w:rFonts w:ascii="Times New Roman" w:hAnsi="Times New Roman"/>
        </w:rPr>
      </w:pPr>
      <w:r w:rsidRPr="004C0AE6">
        <w:rPr>
          <w:rStyle w:val="af1"/>
          <w:rFonts w:ascii="Times New Roman" w:hAnsi="Times New Roman"/>
        </w:rPr>
        <w:footnoteRef/>
      </w:r>
      <w:r w:rsidRPr="004C0AE6">
        <w:rPr>
          <w:rFonts w:ascii="Times New Roman" w:hAnsi="Times New Roman"/>
        </w:rPr>
        <w:t xml:space="preserve"> </w:t>
      </w:r>
      <w:r w:rsidRPr="00C236E9">
        <w:rPr>
          <w:rFonts w:ascii="Times New Roman" w:hAnsi="Times New Roman"/>
          <w:i/>
        </w:rPr>
        <w:t>Фирсов С.Л</w:t>
      </w:r>
      <w:r w:rsidRPr="004C0AE6">
        <w:rPr>
          <w:rFonts w:ascii="Times New Roman" w:hAnsi="Times New Roman"/>
        </w:rPr>
        <w:t xml:space="preserve">. Русская Церковь накануне перемен (конец 1890-х – 1918 гг.). – М., 2002. – С. 340 – 341. </w:t>
      </w:r>
    </w:p>
  </w:footnote>
  <w:footnote w:id="10">
    <w:p w:rsidR="00177C78" w:rsidRPr="00177C78" w:rsidRDefault="00177C78" w:rsidP="00177C78">
      <w:pPr>
        <w:pStyle w:val="af"/>
        <w:spacing w:after="0"/>
        <w:jc w:val="both"/>
        <w:rPr>
          <w:rFonts w:ascii="Times New Roman" w:hAnsi="Times New Roman"/>
          <w:lang w:val="ru-RU"/>
        </w:rPr>
      </w:pPr>
      <w:r w:rsidRPr="00177C78">
        <w:rPr>
          <w:rStyle w:val="af1"/>
          <w:rFonts w:ascii="Times New Roman" w:hAnsi="Times New Roman"/>
        </w:rPr>
        <w:footnoteRef/>
      </w:r>
      <w:r w:rsidRPr="00177C78">
        <w:rPr>
          <w:rFonts w:ascii="Times New Roman" w:hAnsi="Times New Roman"/>
        </w:rPr>
        <w:t xml:space="preserve"> </w:t>
      </w:r>
      <w:r w:rsidRPr="00177C78">
        <w:rPr>
          <w:rFonts w:ascii="Times New Roman" w:hAnsi="Times New Roman"/>
          <w:lang w:val="ru-RU"/>
        </w:rPr>
        <w:t xml:space="preserve">См.: </w:t>
      </w:r>
      <w:r w:rsidRPr="00C236E9">
        <w:rPr>
          <w:rFonts w:ascii="Times New Roman" w:hAnsi="Times New Roman"/>
          <w:i/>
        </w:rPr>
        <w:t>Алексеев В. А</w:t>
      </w:r>
      <w:r w:rsidRPr="00177C78">
        <w:rPr>
          <w:rFonts w:ascii="Times New Roman" w:hAnsi="Times New Roman"/>
        </w:rPr>
        <w:t>. Штурм небес отменяется? Критические очерки по истории борьбы с религией в СССР. – М.: Изд. Центр «Россия молодая», 1992.</w:t>
      </w:r>
      <w:r w:rsidRPr="00177C78">
        <w:rPr>
          <w:rFonts w:ascii="Times New Roman" w:hAnsi="Times New Roman"/>
          <w:lang w:val="ru-RU"/>
        </w:rPr>
        <w:t xml:space="preserve">; </w:t>
      </w:r>
      <w:r w:rsidRPr="00C236E9">
        <w:rPr>
          <w:rFonts w:ascii="Times New Roman" w:hAnsi="Times New Roman"/>
          <w:i/>
        </w:rPr>
        <w:t>Васильева О. Ю</w:t>
      </w:r>
      <w:r w:rsidRPr="00177C78">
        <w:rPr>
          <w:rFonts w:ascii="Times New Roman" w:hAnsi="Times New Roman"/>
        </w:rPr>
        <w:t xml:space="preserve">. Русская православная церковь в политике советского государства в 1943-1948 годы //Советское общество: будни холодной войны: Материалы «круглого стола», Институт Российской истории РАН, 29 марта 2000 года / под ред. д.и.н., профессора </w:t>
      </w:r>
      <w:r w:rsidRPr="0080260F">
        <w:rPr>
          <w:rFonts w:ascii="Times New Roman" w:hAnsi="Times New Roman"/>
          <w:i/>
        </w:rPr>
        <w:t>В. С. Лельчука</w:t>
      </w:r>
      <w:r w:rsidRPr="00177C78">
        <w:rPr>
          <w:rFonts w:ascii="Times New Roman" w:hAnsi="Times New Roman"/>
        </w:rPr>
        <w:t xml:space="preserve">, д.и.н., профессора </w:t>
      </w:r>
      <w:r w:rsidRPr="0080260F">
        <w:rPr>
          <w:rFonts w:ascii="Times New Roman" w:hAnsi="Times New Roman"/>
          <w:i/>
        </w:rPr>
        <w:t>Г.Ш. Сагателяна</w:t>
      </w:r>
      <w:r w:rsidRPr="00177C78">
        <w:rPr>
          <w:rFonts w:ascii="Times New Roman" w:hAnsi="Times New Roman"/>
        </w:rPr>
        <w:t>. – Москва-Арзамас: ИРИ РАН – АГПИ, 2000.</w:t>
      </w:r>
    </w:p>
  </w:footnote>
  <w:footnote w:id="11">
    <w:p w:rsidR="00826725" w:rsidRPr="006331FD" w:rsidRDefault="00826725" w:rsidP="00826725">
      <w:pPr>
        <w:pStyle w:val="af"/>
        <w:spacing w:after="0"/>
        <w:rPr>
          <w:rFonts w:ascii="Times New Roman" w:hAnsi="Times New Roman"/>
        </w:rPr>
      </w:pPr>
      <w:r w:rsidRPr="006331FD">
        <w:rPr>
          <w:rStyle w:val="af1"/>
          <w:rFonts w:ascii="Times New Roman" w:hAnsi="Times New Roman"/>
        </w:rPr>
        <w:footnoteRef/>
      </w:r>
      <w:r w:rsidRPr="006331FD">
        <w:rPr>
          <w:rFonts w:ascii="Times New Roman" w:hAnsi="Times New Roman"/>
        </w:rPr>
        <w:t xml:space="preserve"> </w:t>
      </w:r>
      <w:r w:rsidRPr="00FC7FBB">
        <w:rPr>
          <w:rFonts w:ascii="Times New Roman" w:hAnsi="Times New Roman"/>
          <w:i/>
        </w:rPr>
        <w:t>Цыпин В</w:t>
      </w:r>
      <w:r w:rsidRPr="006331FD">
        <w:rPr>
          <w:rFonts w:ascii="Times New Roman" w:hAnsi="Times New Roman"/>
        </w:rPr>
        <w:t xml:space="preserve">., </w:t>
      </w:r>
      <w:r w:rsidRPr="00FC7FBB">
        <w:rPr>
          <w:rFonts w:ascii="Times New Roman" w:hAnsi="Times New Roman"/>
          <w:i/>
        </w:rPr>
        <w:t>протоиерей</w:t>
      </w:r>
      <w:r w:rsidRPr="006331FD">
        <w:rPr>
          <w:rFonts w:ascii="Times New Roman" w:hAnsi="Times New Roman"/>
        </w:rPr>
        <w:t>. Обновленчество. Раскол и его предыстория // Сети обновленного православия. М., 1995. С. 8.</w:t>
      </w:r>
      <w:r>
        <w:rPr>
          <w:rFonts w:ascii="Times New Roman" w:hAnsi="Times New Roman"/>
        </w:rPr>
        <w:t xml:space="preserve"> </w:t>
      </w:r>
    </w:p>
  </w:footnote>
  <w:footnote w:id="12">
    <w:p w:rsidR="00826725" w:rsidRPr="00CD5535" w:rsidRDefault="00826725" w:rsidP="00826725">
      <w:pPr>
        <w:pStyle w:val="af"/>
        <w:spacing w:after="0"/>
        <w:rPr>
          <w:rFonts w:ascii="Times New Roman" w:hAnsi="Times New Roman"/>
        </w:rPr>
      </w:pPr>
      <w:r w:rsidRPr="00CD5535">
        <w:rPr>
          <w:rStyle w:val="af1"/>
          <w:rFonts w:ascii="Times New Roman" w:hAnsi="Times New Roman"/>
        </w:rPr>
        <w:footnoteRef/>
      </w:r>
      <w:r w:rsidRPr="00CD5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же. С. 10. </w:t>
      </w:r>
    </w:p>
  </w:footnote>
  <w:footnote w:id="13">
    <w:p w:rsidR="00826725" w:rsidRPr="00CE6F3D" w:rsidRDefault="00826725" w:rsidP="00826725">
      <w:pPr>
        <w:pStyle w:val="af"/>
        <w:spacing w:after="0"/>
        <w:rPr>
          <w:lang w:val="ru-RU"/>
        </w:rPr>
      </w:pPr>
      <w:r w:rsidRPr="00CD5535">
        <w:rPr>
          <w:rStyle w:val="af1"/>
          <w:rFonts w:ascii="Times New Roman" w:hAnsi="Times New Roman"/>
        </w:rPr>
        <w:footnoteRef/>
      </w:r>
      <w:r w:rsidRPr="00CD55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же. </w:t>
      </w:r>
      <w:r w:rsidR="00CE6F3D">
        <w:rPr>
          <w:rFonts w:ascii="Times New Roman" w:hAnsi="Times New Roman"/>
          <w:lang w:val="ru-RU"/>
        </w:rPr>
        <w:t>С. 10.</w:t>
      </w:r>
    </w:p>
  </w:footnote>
  <w:footnote w:id="14">
    <w:p w:rsidR="00CE6F3D" w:rsidRPr="00CE6F3D" w:rsidRDefault="00CE6F3D" w:rsidP="00CE6F3D">
      <w:pPr>
        <w:pStyle w:val="af"/>
        <w:spacing w:after="0"/>
        <w:rPr>
          <w:rFonts w:ascii="Times New Roman" w:hAnsi="Times New Roman"/>
          <w:lang w:val="ru-RU"/>
        </w:rPr>
      </w:pPr>
      <w:r w:rsidRPr="00CE6F3D">
        <w:rPr>
          <w:rStyle w:val="af1"/>
          <w:rFonts w:ascii="Times New Roman" w:hAnsi="Times New Roman"/>
        </w:rPr>
        <w:footnoteRef/>
      </w:r>
      <w:r w:rsidRPr="00CE6F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См. напр.: </w:t>
      </w:r>
      <w:r w:rsidRPr="00FC7FBB">
        <w:rPr>
          <w:rFonts w:ascii="Times New Roman" w:hAnsi="Times New Roman"/>
          <w:i/>
          <w:color w:val="000000"/>
          <w:shd w:val="clear" w:color="auto" w:fill="FFFFFF"/>
        </w:rPr>
        <w:t>Шкаровский М.В</w:t>
      </w:r>
      <w:r w:rsidRPr="00CE6F3D">
        <w:rPr>
          <w:rFonts w:ascii="Times New Roman" w:hAnsi="Times New Roman"/>
          <w:color w:val="000000"/>
          <w:shd w:val="clear" w:color="auto" w:fill="FFFFFF"/>
        </w:rPr>
        <w:t>.</w:t>
      </w:r>
      <w:r w:rsidRPr="00CE6F3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CE6F3D">
        <w:rPr>
          <w:rFonts w:ascii="Times New Roman" w:hAnsi="Times New Roman"/>
          <w:color w:val="000000"/>
          <w:shd w:val="clear" w:color="auto" w:fill="FFFFFF"/>
        </w:rPr>
        <w:t>История русской церковной эмиграции. СПб.: Алетейя.</w:t>
      </w:r>
      <w:r w:rsidRPr="00CE6F3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2009;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FC7FBB">
        <w:rPr>
          <w:rFonts w:ascii="Times New Roman" w:hAnsi="Times New Roman"/>
          <w:i/>
          <w:color w:val="000000"/>
          <w:shd w:val="clear" w:color="auto" w:fill="FFFFFF"/>
        </w:rPr>
        <w:t>Шкаровский М.В</w:t>
      </w:r>
      <w:r w:rsidRPr="00CE6F3D">
        <w:rPr>
          <w:rFonts w:ascii="Times New Roman" w:hAnsi="Times New Roman"/>
          <w:color w:val="000000"/>
          <w:shd w:val="clear" w:color="auto" w:fill="FFFFFF"/>
        </w:rPr>
        <w:t>.</w:t>
      </w:r>
      <w:r w:rsidRPr="00CE6F3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CE6F3D">
        <w:rPr>
          <w:rFonts w:ascii="Times New Roman" w:hAnsi="Times New Roman"/>
          <w:color w:val="000000"/>
          <w:shd w:val="clear" w:color="auto" w:fill="FFFFFF"/>
        </w:rPr>
        <w:t>Обновленческое движение в Русской Православной Церкви ХХ века. СПб.: Нестор.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1999.</w:t>
      </w:r>
    </w:p>
  </w:footnote>
  <w:footnote w:id="15">
    <w:p w:rsidR="006857D9" w:rsidRPr="006B18C7" w:rsidRDefault="006857D9" w:rsidP="00CE6F3D">
      <w:pPr>
        <w:pStyle w:val="af"/>
        <w:spacing w:after="0"/>
        <w:rPr>
          <w:rFonts w:ascii="Times New Roman" w:hAnsi="Times New Roman"/>
        </w:rPr>
      </w:pPr>
      <w:r w:rsidRPr="00CE6F3D">
        <w:rPr>
          <w:rStyle w:val="af1"/>
          <w:rFonts w:ascii="Times New Roman" w:hAnsi="Times New Roman"/>
        </w:rPr>
        <w:footnoteRef/>
      </w:r>
      <w:r w:rsidRPr="00CE6F3D">
        <w:rPr>
          <w:rFonts w:ascii="Times New Roman" w:hAnsi="Times New Roman"/>
        </w:rPr>
        <w:t xml:space="preserve"> </w:t>
      </w:r>
      <w:r w:rsidRPr="00FC7FBB">
        <w:rPr>
          <w:rFonts w:ascii="Times New Roman" w:hAnsi="Times New Roman"/>
          <w:i/>
        </w:rPr>
        <w:t>Макаров Ю.Н.</w:t>
      </w:r>
      <w:r w:rsidRPr="00CE6F3D">
        <w:rPr>
          <w:rFonts w:ascii="Times New Roman" w:hAnsi="Times New Roman"/>
        </w:rPr>
        <w:t xml:space="preserve"> Русская православная церковь в условиях советской действительности (1917 – 1930 гг.).</w:t>
      </w:r>
      <w:r w:rsidRPr="006B18C7">
        <w:rPr>
          <w:rFonts w:ascii="Times New Roman" w:hAnsi="Times New Roman"/>
        </w:rPr>
        <w:t xml:space="preserve"> Краснодар, 2005</w:t>
      </w:r>
      <w:r>
        <w:rPr>
          <w:rFonts w:ascii="Times New Roman" w:hAnsi="Times New Roman"/>
        </w:rPr>
        <w:t xml:space="preserve">. С. 126. </w:t>
      </w:r>
    </w:p>
  </w:footnote>
  <w:footnote w:id="16">
    <w:p w:rsidR="006857D9" w:rsidRPr="006B18C7" w:rsidRDefault="006857D9" w:rsidP="006B18C7">
      <w:pPr>
        <w:pStyle w:val="af"/>
        <w:spacing w:after="0"/>
        <w:rPr>
          <w:rFonts w:ascii="Times New Roman" w:hAnsi="Times New Roman"/>
        </w:rPr>
      </w:pPr>
      <w:r w:rsidRPr="006B18C7">
        <w:rPr>
          <w:rStyle w:val="af1"/>
          <w:rFonts w:ascii="Times New Roman" w:hAnsi="Times New Roman"/>
        </w:rPr>
        <w:footnoteRef/>
      </w:r>
      <w:r w:rsidRPr="006B18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Там же. </w:t>
      </w:r>
    </w:p>
  </w:footnote>
  <w:footnote w:id="17">
    <w:p w:rsidR="00C665DB" w:rsidRPr="00384A8E" w:rsidRDefault="00C665DB" w:rsidP="00C665DB">
      <w:pPr>
        <w:pStyle w:val="af"/>
        <w:spacing w:after="0"/>
        <w:rPr>
          <w:rFonts w:ascii="Times New Roman" w:hAnsi="Times New Roman"/>
        </w:rPr>
      </w:pPr>
      <w:r w:rsidRPr="00384A8E">
        <w:rPr>
          <w:rStyle w:val="af1"/>
          <w:rFonts w:ascii="Times New Roman" w:hAnsi="Times New Roman"/>
        </w:rPr>
        <w:footnoteRef/>
      </w:r>
      <w:r w:rsidRPr="00384A8E">
        <w:rPr>
          <w:rFonts w:ascii="Times New Roman" w:hAnsi="Times New Roman"/>
        </w:rPr>
        <w:t xml:space="preserve"> </w:t>
      </w:r>
      <w:r w:rsidRPr="00855C11">
        <w:rPr>
          <w:rFonts w:ascii="Times New Roman" w:hAnsi="Times New Roman"/>
          <w:i/>
        </w:rPr>
        <w:t>Суздальцева Т</w:t>
      </w:r>
      <w:r w:rsidRPr="00384A8E">
        <w:rPr>
          <w:rFonts w:ascii="Times New Roman" w:hAnsi="Times New Roman"/>
        </w:rPr>
        <w:t>. Из истории борьбы с обновленчеством. Архивные документы // http://www.pravoslavie.ru/arhiv/32652.htm</w:t>
      </w:r>
    </w:p>
  </w:footnote>
  <w:footnote w:id="18">
    <w:p w:rsidR="00C665DB" w:rsidRPr="009E17DE" w:rsidRDefault="00C665DB" w:rsidP="00C665DB">
      <w:pPr>
        <w:pStyle w:val="af"/>
        <w:spacing w:after="0"/>
        <w:rPr>
          <w:rFonts w:ascii="Times New Roman" w:hAnsi="Times New Roman"/>
        </w:rPr>
      </w:pPr>
      <w:r w:rsidRPr="009E17DE">
        <w:rPr>
          <w:rStyle w:val="af1"/>
          <w:rFonts w:ascii="Times New Roman" w:hAnsi="Times New Roman"/>
        </w:rPr>
        <w:footnoteRef/>
      </w:r>
      <w:r w:rsidRPr="009E17DE">
        <w:rPr>
          <w:rFonts w:ascii="Times New Roman" w:hAnsi="Times New Roman"/>
        </w:rPr>
        <w:t xml:space="preserve"> Докладная записка Г. Г. Карпова И. В. Сталину об отношении к обновленческой церкви. 12 октября 1943 г. // Страж Дома Господня. Патриарх Московский и всея Руси Сергий (Страгородский). Жертвенный подвиг стояния в истине Православия. М.: Моско</w:t>
      </w:r>
      <w:r w:rsidRPr="009E17DE">
        <w:rPr>
          <w:rFonts w:ascii="Times New Roman" w:hAnsi="Times New Roman"/>
        </w:rPr>
        <w:t>в</w:t>
      </w:r>
      <w:r w:rsidRPr="009E17DE">
        <w:rPr>
          <w:rFonts w:ascii="Times New Roman" w:hAnsi="Times New Roman"/>
        </w:rPr>
        <w:t xml:space="preserve">ский Сретенский монастырь; Правило веры, 2003. С. 683.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AC8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0E0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65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2C5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78B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AB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2D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088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6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DCE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03796"/>
    <w:multiLevelType w:val="multilevel"/>
    <w:tmpl w:val="4D9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0684F"/>
    <w:multiLevelType w:val="multilevel"/>
    <w:tmpl w:val="B48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972898"/>
    <w:multiLevelType w:val="multilevel"/>
    <w:tmpl w:val="080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4E47C8"/>
    <w:multiLevelType w:val="hybridMultilevel"/>
    <w:tmpl w:val="FFAC07C6"/>
    <w:lvl w:ilvl="0" w:tplc="7F7E8D4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FA7753"/>
    <w:multiLevelType w:val="multilevel"/>
    <w:tmpl w:val="DB56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1B2B9A"/>
    <w:multiLevelType w:val="multilevel"/>
    <w:tmpl w:val="18F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65" w:hanging="885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9352FF"/>
    <w:multiLevelType w:val="multilevel"/>
    <w:tmpl w:val="B51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AB21B8"/>
    <w:multiLevelType w:val="multilevel"/>
    <w:tmpl w:val="78B2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B9581D"/>
    <w:multiLevelType w:val="multilevel"/>
    <w:tmpl w:val="452C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7548BE"/>
    <w:multiLevelType w:val="multilevel"/>
    <w:tmpl w:val="BE126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5B138FC"/>
    <w:multiLevelType w:val="multilevel"/>
    <w:tmpl w:val="9A8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45B90"/>
    <w:multiLevelType w:val="multilevel"/>
    <w:tmpl w:val="BBC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0B54E7"/>
    <w:multiLevelType w:val="multilevel"/>
    <w:tmpl w:val="B68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7F6F6E"/>
    <w:multiLevelType w:val="multilevel"/>
    <w:tmpl w:val="595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A55A25"/>
    <w:multiLevelType w:val="multilevel"/>
    <w:tmpl w:val="2A3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E42A8"/>
    <w:multiLevelType w:val="multilevel"/>
    <w:tmpl w:val="EEB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C752F3"/>
    <w:multiLevelType w:val="multilevel"/>
    <w:tmpl w:val="D63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E86193"/>
    <w:multiLevelType w:val="multilevel"/>
    <w:tmpl w:val="40AC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E7288"/>
    <w:multiLevelType w:val="hybridMultilevel"/>
    <w:tmpl w:val="BF7ED60E"/>
    <w:lvl w:ilvl="0" w:tplc="66DA32C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B31BCE"/>
    <w:multiLevelType w:val="multilevel"/>
    <w:tmpl w:val="EE8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17"/>
  </w:num>
  <w:num w:numId="5">
    <w:abstractNumId w:val="27"/>
  </w:num>
  <w:num w:numId="6">
    <w:abstractNumId w:val="29"/>
  </w:num>
  <w:num w:numId="7">
    <w:abstractNumId w:val="16"/>
  </w:num>
  <w:num w:numId="8">
    <w:abstractNumId w:val="15"/>
  </w:num>
  <w:num w:numId="9">
    <w:abstractNumId w:val="26"/>
  </w:num>
  <w:num w:numId="10">
    <w:abstractNumId w:val="14"/>
  </w:num>
  <w:num w:numId="11">
    <w:abstractNumId w:val="22"/>
  </w:num>
  <w:num w:numId="12">
    <w:abstractNumId w:val="1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23"/>
  </w:num>
  <w:num w:numId="26">
    <w:abstractNumId w:val="11"/>
  </w:num>
  <w:num w:numId="27">
    <w:abstractNumId w:val="20"/>
  </w:num>
  <w:num w:numId="28">
    <w:abstractNumId w:val="24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3C26"/>
    <w:rsid w:val="00001F80"/>
    <w:rsid w:val="00002EEB"/>
    <w:rsid w:val="0001043E"/>
    <w:rsid w:val="00012AC0"/>
    <w:rsid w:val="00014B33"/>
    <w:rsid w:val="00017CCA"/>
    <w:rsid w:val="00017D89"/>
    <w:rsid w:val="00033AF2"/>
    <w:rsid w:val="00034B2E"/>
    <w:rsid w:val="00043F09"/>
    <w:rsid w:val="00044607"/>
    <w:rsid w:val="00050B95"/>
    <w:rsid w:val="0005433D"/>
    <w:rsid w:val="00055BAA"/>
    <w:rsid w:val="00056400"/>
    <w:rsid w:val="00072509"/>
    <w:rsid w:val="00076075"/>
    <w:rsid w:val="00083BD6"/>
    <w:rsid w:val="0009142A"/>
    <w:rsid w:val="000A21E3"/>
    <w:rsid w:val="000A7A29"/>
    <w:rsid w:val="000B4C0E"/>
    <w:rsid w:val="000D2A69"/>
    <w:rsid w:val="000E398F"/>
    <w:rsid w:val="000E5A73"/>
    <w:rsid w:val="000F2BC4"/>
    <w:rsid w:val="000F5350"/>
    <w:rsid w:val="000F6711"/>
    <w:rsid w:val="00104E7A"/>
    <w:rsid w:val="00111091"/>
    <w:rsid w:val="001207BB"/>
    <w:rsid w:val="0012707C"/>
    <w:rsid w:val="00127F6F"/>
    <w:rsid w:val="00145625"/>
    <w:rsid w:val="00150207"/>
    <w:rsid w:val="001518B6"/>
    <w:rsid w:val="001544AD"/>
    <w:rsid w:val="00154CF0"/>
    <w:rsid w:val="00154EF8"/>
    <w:rsid w:val="00155CFB"/>
    <w:rsid w:val="00157887"/>
    <w:rsid w:val="00173077"/>
    <w:rsid w:val="00175716"/>
    <w:rsid w:val="00177C78"/>
    <w:rsid w:val="00181A5A"/>
    <w:rsid w:val="001842F4"/>
    <w:rsid w:val="001846C6"/>
    <w:rsid w:val="0019028A"/>
    <w:rsid w:val="001962CA"/>
    <w:rsid w:val="001A0074"/>
    <w:rsid w:val="001A5DB0"/>
    <w:rsid w:val="001B0256"/>
    <w:rsid w:val="001B4EC8"/>
    <w:rsid w:val="001B6C3B"/>
    <w:rsid w:val="001C3972"/>
    <w:rsid w:val="001D1D13"/>
    <w:rsid w:val="001D4A64"/>
    <w:rsid w:val="001D7D22"/>
    <w:rsid w:val="001E5673"/>
    <w:rsid w:val="001F430B"/>
    <w:rsid w:val="00201BA0"/>
    <w:rsid w:val="002059BA"/>
    <w:rsid w:val="00207C89"/>
    <w:rsid w:val="00217AC2"/>
    <w:rsid w:val="0022171C"/>
    <w:rsid w:val="00222069"/>
    <w:rsid w:val="0022580D"/>
    <w:rsid w:val="00237212"/>
    <w:rsid w:val="002421E2"/>
    <w:rsid w:val="00254E69"/>
    <w:rsid w:val="0025516D"/>
    <w:rsid w:val="00261715"/>
    <w:rsid w:val="00274C2A"/>
    <w:rsid w:val="00277C94"/>
    <w:rsid w:val="00292EFA"/>
    <w:rsid w:val="002A0520"/>
    <w:rsid w:val="002C012A"/>
    <w:rsid w:val="002C670E"/>
    <w:rsid w:val="002C73C7"/>
    <w:rsid w:val="002D551E"/>
    <w:rsid w:val="002E0AB6"/>
    <w:rsid w:val="002E0B1B"/>
    <w:rsid w:val="002E66E1"/>
    <w:rsid w:val="002E7302"/>
    <w:rsid w:val="002F2ABC"/>
    <w:rsid w:val="00317B36"/>
    <w:rsid w:val="00321028"/>
    <w:rsid w:val="0032149A"/>
    <w:rsid w:val="0032786F"/>
    <w:rsid w:val="0033147C"/>
    <w:rsid w:val="00337E0D"/>
    <w:rsid w:val="0034695F"/>
    <w:rsid w:val="00351ED3"/>
    <w:rsid w:val="00351FFB"/>
    <w:rsid w:val="0035673A"/>
    <w:rsid w:val="00364E0E"/>
    <w:rsid w:val="00372CD4"/>
    <w:rsid w:val="00375FD0"/>
    <w:rsid w:val="00380D55"/>
    <w:rsid w:val="00382E7D"/>
    <w:rsid w:val="00384A8E"/>
    <w:rsid w:val="00386146"/>
    <w:rsid w:val="003A61A4"/>
    <w:rsid w:val="003B1A87"/>
    <w:rsid w:val="003B5508"/>
    <w:rsid w:val="003B5C8C"/>
    <w:rsid w:val="003C0B30"/>
    <w:rsid w:val="003D6E0F"/>
    <w:rsid w:val="003E2CF1"/>
    <w:rsid w:val="003E3E0B"/>
    <w:rsid w:val="003F4435"/>
    <w:rsid w:val="003F76F2"/>
    <w:rsid w:val="004136A8"/>
    <w:rsid w:val="00413B08"/>
    <w:rsid w:val="004251CD"/>
    <w:rsid w:val="004402CB"/>
    <w:rsid w:val="00441A6A"/>
    <w:rsid w:val="00443F79"/>
    <w:rsid w:val="00451F7D"/>
    <w:rsid w:val="00452F5C"/>
    <w:rsid w:val="00455F5E"/>
    <w:rsid w:val="00464CDB"/>
    <w:rsid w:val="0046518D"/>
    <w:rsid w:val="004715D4"/>
    <w:rsid w:val="00473F34"/>
    <w:rsid w:val="00480384"/>
    <w:rsid w:val="00490EBA"/>
    <w:rsid w:val="004A5580"/>
    <w:rsid w:val="004A6606"/>
    <w:rsid w:val="004C0AE6"/>
    <w:rsid w:val="004C19E2"/>
    <w:rsid w:val="004D319E"/>
    <w:rsid w:val="004E107C"/>
    <w:rsid w:val="004F37DF"/>
    <w:rsid w:val="004F57A2"/>
    <w:rsid w:val="004F7C07"/>
    <w:rsid w:val="0050512C"/>
    <w:rsid w:val="00511678"/>
    <w:rsid w:val="00526C3F"/>
    <w:rsid w:val="0052783D"/>
    <w:rsid w:val="0053154A"/>
    <w:rsid w:val="00533E57"/>
    <w:rsid w:val="005364F7"/>
    <w:rsid w:val="00541072"/>
    <w:rsid w:val="005412DC"/>
    <w:rsid w:val="00551CCB"/>
    <w:rsid w:val="00556440"/>
    <w:rsid w:val="00556AC0"/>
    <w:rsid w:val="00556DA6"/>
    <w:rsid w:val="0056273F"/>
    <w:rsid w:val="0056334E"/>
    <w:rsid w:val="00567AF8"/>
    <w:rsid w:val="00577394"/>
    <w:rsid w:val="0059383D"/>
    <w:rsid w:val="00593847"/>
    <w:rsid w:val="00594158"/>
    <w:rsid w:val="005A0600"/>
    <w:rsid w:val="005A195B"/>
    <w:rsid w:val="005A2590"/>
    <w:rsid w:val="005A2E89"/>
    <w:rsid w:val="005A5E90"/>
    <w:rsid w:val="005B7D9E"/>
    <w:rsid w:val="005C4097"/>
    <w:rsid w:val="005E07F5"/>
    <w:rsid w:val="005E194B"/>
    <w:rsid w:val="005E6C20"/>
    <w:rsid w:val="005F0A29"/>
    <w:rsid w:val="005F72ED"/>
    <w:rsid w:val="006145BC"/>
    <w:rsid w:val="00624244"/>
    <w:rsid w:val="006268E6"/>
    <w:rsid w:val="006331FD"/>
    <w:rsid w:val="00633B18"/>
    <w:rsid w:val="006402D6"/>
    <w:rsid w:val="00645882"/>
    <w:rsid w:val="00645962"/>
    <w:rsid w:val="006604D3"/>
    <w:rsid w:val="0066393C"/>
    <w:rsid w:val="006761A5"/>
    <w:rsid w:val="0068346B"/>
    <w:rsid w:val="006857D9"/>
    <w:rsid w:val="00694BEC"/>
    <w:rsid w:val="006B18C7"/>
    <w:rsid w:val="006B6A81"/>
    <w:rsid w:val="006B72A0"/>
    <w:rsid w:val="006C54AD"/>
    <w:rsid w:val="006D2883"/>
    <w:rsid w:val="006D4133"/>
    <w:rsid w:val="006D670F"/>
    <w:rsid w:val="006D79F2"/>
    <w:rsid w:val="006E7AAE"/>
    <w:rsid w:val="006F158F"/>
    <w:rsid w:val="006F7BC6"/>
    <w:rsid w:val="00703C26"/>
    <w:rsid w:val="00714C15"/>
    <w:rsid w:val="00716FAE"/>
    <w:rsid w:val="00726AAC"/>
    <w:rsid w:val="00726C28"/>
    <w:rsid w:val="00740456"/>
    <w:rsid w:val="00744563"/>
    <w:rsid w:val="00747D63"/>
    <w:rsid w:val="00753C39"/>
    <w:rsid w:val="00767FCF"/>
    <w:rsid w:val="007706D4"/>
    <w:rsid w:val="007770B5"/>
    <w:rsid w:val="007802DB"/>
    <w:rsid w:val="0078139C"/>
    <w:rsid w:val="00794FF0"/>
    <w:rsid w:val="007A29AE"/>
    <w:rsid w:val="007A37FC"/>
    <w:rsid w:val="007B784E"/>
    <w:rsid w:val="007E2AE9"/>
    <w:rsid w:val="007E2F39"/>
    <w:rsid w:val="007E301C"/>
    <w:rsid w:val="007E6806"/>
    <w:rsid w:val="007F02C6"/>
    <w:rsid w:val="007F1BEF"/>
    <w:rsid w:val="007F241E"/>
    <w:rsid w:val="0080260F"/>
    <w:rsid w:val="008118E7"/>
    <w:rsid w:val="00826725"/>
    <w:rsid w:val="00827489"/>
    <w:rsid w:val="00832701"/>
    <w:rsid w:val="0083270A"/>
    <w:rsid w:val="00832A41"/>
    <w:rsid w:val="008367DE"/>
    <w:rsid w:val="00843719"/>
    <w:rsid w:val="00844162"/>
    <w:rsid w:val="008552A8"/>
    <w:rsid w:val="00855C11"/>
    <w:rsid w:val="0086258A"/>
    <w:rsid w:val="00862971"/>
    <w:rsid w:val="008631A9"/>
    <w:rsid w:val="0086653D"/>
    <w:rsid w:val="0087115A"/>
    <w:rsid w:val="00880EE5"/>
    <w:rsid w:val="00881F28"/>
    <w:rsid w:val="00882254"/>
    <w:rsid w:val="00892765"/>
    <w:rsid w:val="008A0797"/>
    <w:rsid w:val="008A24A2"/>
    <w:rsid w:val="008A7B6B"/>
    <w:rsid w:val="008B3E39"/>
    <w:rsid w:val="008B5A19"/>
    <w:rsid w:val="008B7878"/>
    <w:rsid w:val="008B7FF1"/>
    <w:rsid w:val="008C0B0E"/>
    <w:rsid w:val="008C58C4"/>
    <w:rsid w:val="008D7AF8"/>
    <w:rsid w:val="008D7FDF"/>
    <w:rsid w:val="00912BBF"/>
    <w:rsid w:val="00914371"/>
    <w:rsid w:val="00914683"/>
    <w:rsid w:val="0091661E"/>
    <w:rsid w:val="00931B90"/>
    <w:rsid w:val="009371A5"/>
    <w:rsid w:val="009463CD"/>
    <w:rsid w:val="00953341"/>
    <w:rsid w:val="00961B57"/>
    <w:rsid w:val="00965B75"/>
    <w:rsid w:val="00966396"/>
    <w:rsid w:val="00966C68"/>
    <w:rsid w:val="00970431"/>
    <w:rsid w:val="00972AD6"/>
    <w:rsid w:val="00974728"/>
    <w:rsid w:val="0098403D"/>
    <w:rsid w:val="00994EC6"/>
    <w:rsid w:val="009A426D"/>
    <w:rsid w:val="009A6F28"/>
    <w:rsid w:val="009B0160"/>
    <w:rsid w:val="009B2809"/>
    <w:rsid w:val="009B6291"/>
    <w:rsid w:val="009C36A4"/>
    <w:rsid w:val="009C61A8"/>
    <w:rsid w:val="009C7453"/>
    <w:rsid w:val="009D1689"/>
    <w:rsid w:val="009D2555"/>
    <w:rsid w:val="009D664D"/>
    <w:rsid w:val="009E17DE"/>
    <w:rsid w:val="009E21D7"/>
    <w:rsid w:val="009E256C"/>
    <w:rsid w:val="009E5F76"/>
    <w:rsid w:val="009F5BEF"/>
    <w:rsid w:val="009F64CE"/>
    <w:rsid w:val="009F702F"/>
    <w:rsid w:val="00A141BF"/>
    <w:rsid w:val="00A21D13"/>
    <w:rsid w:val="00A2227E"/>
    <w:rsid w:val="00A30C20"/>
    <w:rsid w:val="00A310F4"/>
    <w:rsid w:val="00A32D0B"/>
    <w:rsid w:val="00A379AA"/>
    <w:rsid w:val="00A6309A"/>
    <w:rsid w:val="00A633DB"/>
    <w:rsid w:val="00A71345"/>
    <w:rsid w:val="00A72E57"/>
    <w:rsid w:val="00A85055"/>
    <w:rsid w:val="00A9475B"/>
    <w:rsid w:val="00A97ECE"/>
    <w:rsid w:val="00AA239C"/>
    <w:rsid w:val="00AA28DA"/>
    <w:rsid w:val="00AC048B"/>
    <w:rsid w:val="00AD46CB"/>
    <w:rsid w:val="00AE4B3D"/>
    <w:rsid w:val="00AE5917"/>
    <w:rsid w:val="00AF012C"/>
    <w:rsid w:val="00AF0A85"/>
    <w:rsid w:val="00AF5B59"/>
    <w:rsid w:val="00B13114"/>
    <w:rsid w:val="00B261E6"/>
    <w:rsid w:val="00B3628D"/>
    <w:rsid w:val="00B37906"/>
    <w:rsid w:val="00B51C70"/>
    <w:rsid w:val="00B61EB5"/>
    <w:rsid w:val="00B754E2"/>
    <w:rsid w:val="00B77A6D"/>
    <w:rsid w:val="00B90F92"/>
    <w:rsid w:val="00BA01DB"/>
    <w:rsid w:val="00BA789A"/>
    <w:rsid w:val="00BB3F92"/>
    <w:rsid w:val="00BB634F"/>
    <w:rsid w:val="00BC32CD"/>
    <w:rsid w:val="00BC791E"/>
    <w:rsid w:val="00BD2B2D"/>
    <w:rsid w:val="00BD50EF"/>
    <w:rsid w:val="00BE16B0"/>
    <w:rsid w:val="00BE2CAB"/>
    <w:rsid w:val="00BF0450"/>
    <w:rsid w:val="00BF04A6"/>
    <w:rsid w:val="00BF33BE"/>
    <w:rsid w:val="00C1079C"/>
    <w:rsid w:val="00C10E26"/>
    <w:rsid w:val="00C122EE"/>
    <w:rsid w:val="00C236E9"/>
    <w:rsid w:val="00C24D27"/>
    <w:rsid w:val="00C421D6"/>
    <w:rsid w:val="00C44EFD"/>
    <w:rsid w:val="00C45E31"/>
    <w:rsid w:val="00C50CF4"/>
    <w:rsid w:val="00C634DD"/>
    <w:rsid w:val="00C64619"/>
    <w:rsid w:val="00C665DB"/>
    <w:rsid w:val="00C710D4"/>
    <w:rsid w:val="00C746DF"/>
    <w:rsid w:val="00C93385"/>
    <w:rsid w:val="00C95C90"/>
    <w:rsid w:val="00C95D03"/>
    <w:rsid w:val="00CA1452"/>
    <w:rsid w:val="00CA6838"/>
    <w:rsid w:val="00CA7D0B"/>
    <w:rsid w:val="00CB02A1"/>
    <w:rsid w:val="00CB0902"/>
    <w:rsid w:val="00CB330F"/>
    <w:rsid w:val="00CD5535"/>
    <w:rsid w:val="00CD6956"/>
    <w:rsid w:val="00CE6F3D"/>
    <w:rsid w:val="00CF1476"/>
    <w:rsid w:val="00D00CD4"/>
    <w:rsid w:val="00D0106F"/>
    <w:rsid w:val="00D026BE"/>
    <w:rsid w:val="00D05331"/>
    <w:rsid w:val="00D11F28"/>
    <w:rsid w:val="00D424EE"/>
    <w:rsid w:val="00D51F60"/>
    <w:rsid w:val="00D56411"/>
    <w:rsid w:val="00D56F20"/>
    <w:rsid w:val="00D579A1"/>
    <w:rsid w:val="00D60833"/>
    <w:rsid w:val="00D6749F"/>
    <w:rsid w:val="00D84656"/>
    <w:rsid w:val="00DA7B38"/>
    <w:rsid w:val="00DC11B9"/>
    <w:rsid w:val="00DC2679"/>
    <w:rsid w:val="00DC579F"/>
    <w:rsid w:val="00DD472C"/>
    <w:rsid w:val="00DE0762"/>
    <w:rsid w:val="00DE2F23"/>
    <w:rsid w:val="00DE4EF4"/>
    <w:rsid w:val="00DE53F4"/>
    <w:rsid w:val="00DF4BD5"/>
    <w:rsid w:val="00DF5F10"/>
    <w:rsid w:val="00DF77CF"/>
    <w:rsid w:val="00E121CD"/>
    <w:rsid w:val="00E143E8"/>
    <w:rsid w:val="00E22AE1"/>
    <w:rsid w:val="00E2537F"/>
    <w:rsid w:val="00E34C91"/>
    <w:rsid w:val="00E36859"/>
    <w:rsid w:val="00E42038"/>
    <w:rsid w:val="00E452C2"/>
    <w:rsid w:val="00E525FD"/>
    <w:rsid w:val="00E535AF"/>
    <w:rsid w:val="00E57A4B"/>
    <w:rsid w:val="00E6362A"/>
    <w:rsid w:val="00E63CC2"/>
    <w:rsid w:val="00E648EF"/>
    <w:rsid w:val="00E67BFA"/>
    <w:rsid w:val="00E71F58"/>
    <w:rsid w:val="00E76852"/>
    <w:rsid w:val="00E868DC"/>
    <w:rsid w:val="00E90C97"/>
    <w:rsid w:val="00E97A82"/>
    <w:rsid w:val="00E97E6B"/>
    <w:rsid w:val="00EA67E6"/>
    <w:rsid w:val="00EB7037"/>
    <w:rsid w:val="00EC1821"/>
    <w:rsid w:val="00ED2A31"/>
    <w:rsid w:val="00ED7967"/>
    <w:rsid w:val="00EE698B"/>
    <w:rsid w:val="00EF4426"/>
    <w:rsid w:val="00EF452E"/>
    <w:rsid w:val="00F00CB1"/>
    <w:rsid w:val="00F03BFD"/>
    <w:rsid w:val="00F03C77"/>
    <w:rsid w:val="00F13469"/>
    <w:rsid w:val="00F346AE"/>
    <w:rsid w:val="00F41D38"/>
    <w:rsid w:val="00F45810"/>
    <w:rsid w:val="00F55D99"/>
    <w:rsid w:val="00F57016"/>
    <w:rsid w:val="00F64B7E"/>
    <w:rsid w:val="00F7196C"/>
    <w:rsid w:val="00F762BF"/>
    <w:rsid w:val="00F85ED3"/>
    <w:rsid w:val="00F92F31"/>
    <w:rsid w:val="00F93355"/>
    <w:rsid w:val="00F9364D"/>
    <w:rsid w:val="00F95308"/>
    <w:rsid w:val="00FA7979"/>
    <w:rsid w:val="00FB22DE"/>
    <w:rsid w:val="00FC210A"/>
    <w:rsid w:val="00FC7040"/>
    <w:rsid w:val="00FC7FBB"/>
    <w:rsid w:val="00FD29A5"/>
    <w:rsid w:val="00FD40DF"/>
    <w:rsid w:val="00FD4BD9"/>
    <w:rsid w:val="00FF2A86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BF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C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C26"/>
  </w:style>
  <w:style w:type="paragraph" w:styleId="a4">
    <w:name w:val="Normal (Web)"/>
    <w:basedOn w:val="a"/>
    <w:uiPriority w:val="99"/>
    <w:unhideWhenUsed/>
    <w:rsid w:val="0070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b">
    <w:name w:val="heb"/>
    <w:basedOn w:val="a0"/>
    <w:rsid w:val="00703C26"/>
  </w:style>
  <w:style w:type="character" w:customStyle="1" w:styleId="trn">
    <w:name w:val="trn"/>
    <w:basedOn w:val="a0"/>
    <w:rsid w:val="00703C26"/>
  </w:style>
  <w:style w:type="character" w:customStyle="1" w:styleId="hl">
    <w:name w:val="hl"/>
    <w:basedOn w:val="a0"/>
    <w:rsid w:val="00703C26"/>
  </w:style>
  <w:style w:type="character" w:customStyle="1" w:styleId="exp">
    <w:name w:val="exp"/>
    <w:basedOn w:val="a0"/>
    <w:rsid w:val="00703C26"/>
  </w:style>
  <w:style w:type="character" w:styleId="a5">
    <w:name w:val="Strong"/>
    <w:uiPriority w:val="22"/>
    <w:qFormat/>
    <w:rsid w:val="00BF04A6"/>
    <w:rPr>
      <w:b/>
      <w:bCs/>
    </w:rPr>
  </w:style>
  <w:style w:type="character" w:styleId="a6">
    <w:name w:val="Emphasis"/>
    <w:uiPriority w:val="20"/>
    <w:qFormat/>
    <w:rsid w:val="00BF04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04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F04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F0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F0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uiPriority w:val="99"/>
    <w:semiHidden/>
    <w:unhideWhenUsed/>
    <w:rsid w:val="00BF04A6"/>
    <w:rPr>
      <w:color w:val="800080"/>
      <w:u w:val="single"/>
    </w:rPr>
  </w:style>
  <w:style w:type="character" w:customStyle="1" w:styleId="toctoggle">
    <w:name w:val="toctoggle"/>
    <w:basedOn w:val="a0"/>
    <w:rsid w:val="00BF04A6"/>
  </w:style>
  <w:style w:type="character" w:customStyle="1" w:styleId="tocnumber">
    <w:name w:val="tocnumber"/>
    <w:basedOn w:val="a0"/>
    <w:rsid w:val="00BF04A6"/>
  </w:style>
  <w:style w:type="character" w:customStyle="1" w:styleId="toctext">
    <w:name w:val="toctext"/>
    <w:basedOn w:val="a0"/>
    <w:rsid w:val="00BF04A6"/>
  </w:style>
  <w:style w:type="character" w:customStyle="1" w:styleId="mw-headline">
    <w:name w:val="mw-headline"/>
    <w:basedOn w:val="a0"/>
    <w:rsid w:val="00BF04A6"/>
  </w:style>
  <w:style w:type="character" w:customStyle="1" w:styleId="mw-editsection">
    <w:name w:val="mw-editsection"/>
    <w:basedOn w:val="a0"/>
    <w:rsid w:val="00BF04A6"/>
  </w:style>
  <w:style w:type="character" w:customStyle="1" w:styleId="mw-editsection-bracket">
    <w:name w:val="mw-editsection-bracket"/>
    <w:basedOn w:val="a0"/>
    <w:rsid w:val="00BF04A6"/>
  </w:style>
  <w:style w:type="character" w:customStyle="1" w:styleId="mw-editsection-divider">
    <w:name w:val="mw-editsection-divider"/>
    <w:basedOn w:val="a0"/>
    <w:rsid w:val="00BF04A6"/>
  </w:style>
  <w:style w:type="character" w:customStyle="1" w:styleId="reference-text">
    <w:name w:val="reference-text"/>
    <w:basedOn w:val="a0"/>
    <w:rsid w:val="00BF04A6"/>
  </w:style>
  <w:style w:type="character" w:customStyle="1" w:styleId="citation">
    <w:name w:val="citation"/>
    <w:basedOn w:val="a0"/>
    <w:rsid w:val="00BF04A6"/>
  </w:style>
  <w:style w:type="character" w:customStyle="1" w:styleId="wikisource-box">
    <w:name w:val="wikisource-box"/>
    <w:basedOn w:val="a0"/>
    <w:rsid w:val="00BF04A6"/>
  </w:style>
  <w:style w:type="character" w:customStyle="1" w:styleId="ref-info">
    <w:name w:val="ref-info"/>
    <w:basedOn w:val="a0"/>
    <w:rsid w:val="00BF04A6"/>
  </w:style>
  <w:style w:type="paragraph" w:customStyle="1" w:styleId="lead">
    <w:name w:val="lead"/>
    <w:basedOn w:val="a"/>
    <w:rsid w:val="00BF0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F04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556DA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038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480384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038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480384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157887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157887"/>
    <w:rPr>
      <w:lang w:eastAsia="en-US"/>
    </w:rPr>
  </w:style>
  <w:style w:type="character" w:styleId="af1">
    <w:name w:val="footnote reference"/>
    <w:semiHidden/>
    <w:unhideWhenUsed/>
    <w:rsid w:val="00157887"/>
    <w:rPr>
      <w:vertAlign w:val="superscript"/>
    </w:rPr>
  </w:style>
  <w:style w:type="paragraph" w:styleId="21">
    <w:name w:val="Body Text Indent 2"/>
    <w:basedOn w:val="a"/>
    <w:link w:val="22"/>
    <w:rsid w:val="00832701"/>
    <w:pPr>
      <w:tabs>
        <w:tab w:val="left" w:pos="609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22">
    <w:name w:val="Основной текст с отступом 2 Знак"/>
    <w:link w:val="21"/>
    <w:rsid w:val="00832701"/>
    <w:rPr>
      <w:rFonts w:ascii="Times New Roman" w:eastAsia="Times New Roman" w:hAnsi="Times New Roman"/>
      <w:sz w:val="28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B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694B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B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694BEC"/>
    <w:rPr>
      <w:rFonts w:ascii="Arial" w:eastAsia="Times New Roman" w:hAnsi="Arial" w:cs="Arial"/>
      <w:vanish/>
      <w:sz w:val="16"/>
      <w:szCs w:val="16"/>
    </w:rPr>
  </w:style>
  <w:style w:type="paragraph" w:customStyle="1" w:styleId="post-info">
    <w:name w:val="post-info"/>
    <w:basedOn w:val="a"/>
    <w:rsid w:val="009E1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5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98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470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36736924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52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884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3ACE-CEC7-450D-81D0-32FE7C60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Патриархат</vt:lpstr>
    </vt:vector>
  </TitlesOfParts>
  <Company>SPecialiST RePack</Company>
  <LinksUpToDate>false</LinksUpToDate>
  <CharactersWithSpaces>37368</CharactersWithSpaces>
  <SharedDoc>false</SharedDoc>
  <HLinks>
    <vt:vector size="204" baseType="variant">
      <vt:variant>
        <vt:i4>2621473</vt:i4>
      </vt:variant>
      <vt:variant>
        <vt:i4>99</vt:i4>
      </vt:variant>
      <vt:variant>
        <vt:i4>0</vt:i4>
      </vt:variant>
      <vt:variant>
        <vt:i4>5</vt:i4>
      </vt:variant>
      <vt:variant>
        <vt:lpwstr>http://drevo-info.ru/articles/2414.html</vt:lpwstr>
      </vt:variant>
      <vt:variant>
        <vt:lpwstr/>
      </vt:variant>
      <vt:variant>
        <vt:i4>6422560</vt:i4>
      </vt:variant>
      <vt:variant>
        <vt:i4>96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2949153</vt:i4>
      </vt:variant>
      <vt:variant>
        <vt:i4>93</vt:i4>
      </vt:variant>
      <vt:variant>
        <vt:i4>0</vt:i4>
      </vt:variant>
      <vt:variant>
        <vt:i4>5</vt:i4>
      </vt:variant>
      <vt:variant>
        <vt:lpwstr>http://antimodern.ru/berdiaev/</vt:lpwstr>
      </vt:variant>
      <vt:variant>
        <vt:lpwstr/>
      </vt:variant>
      <vt:variant>
        <vt:i4>6422560</vt:i4>
      </vt:variant>
      <vt:variant>
        <vt:i4>90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6422560</vt:i4>
      </vt:variant>
      <vt:variant>
        <vt:i4>87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3473424</vt:i4>
      </vt:variant>
      <vt:variant>
        <vt:i4>84</vt:i4>
      </vt:variant>
      <vt:variant>
        <vt:i4>0</vt:i4>
      </vt:variant>
      <vt:variant>
        <vt:i4>5</vt:i4>
      </vt:variant>
      <vt:variant>
        <vt:lpwstr>http://antimodern.ru/e_belkov/</vt:lpwstr>
      </vt:variant>
      <vt:variant>
        <vt:lpwstr/>
      </vt:variant>
      <vt:variant>
        <vt:i4>6422560</vt:i4>
      </vt:variant>
      <vt:variant>
        <vt:i4>81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3473424</vt:i4>
      </vt:variant>
      <vt:variant>
        <vt:i4>78</vt:i4>
      </vt:variant>
      <vt:variant>
        <vt:i4>0</vt:i4>
      </vt:variant>
      <vt:variant>
        <vt:i4>5</vt:i4>
      </vt:variant>
      <vt:variant>
        <vt:lpwstr>http://antimodern.ru/e_belkov/</vt:lpwstr>
      </vt:variant>
      <vt:variant>
        <vt:lpwstr/>
      </vt:variant>
      <vt:variant>
        <vt:i4>2359354</vt:i4>
      </vt:variant>
      <vt:variant>
        <vt:i4>75</vt:i4>
      </vt:variant>
      <vt:variant>
        <vt:i4>0</vt:i4>
      </vt:variant>
      <vt:variant>
        <vt:i4>5</vt:i4>
      </vt:variant>
      <vt:variant>
        <vt:lpwstr>http://antimodern.ru/antonine/</vt:lpwstr>
      </vt:variant>
      <vt:variant>
        <vt:lpwstr/>
      </vt:variant>
      <vt:variant>
        <vt:i4>6422560</vt:i4>
      </vt:variant>
      <vt:variant>
        <vt:i4>72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3473424</vt:i4>
      </vt:variant>
      <vt:variant>
        <vt:i4>69</vt:i4>
      </vt:variant>
      <vt:variant>
        <vt:i4>0</vt:i4>
      </vt:variant>
      <vt:variant>
        <vt:i4>5</vt:i4>
      </vt:variant>
      <vt:variant>
        <vt:lpwstr>http://antimodern.ru/e_belkov/</vt:lpwstr>
      </vt:variant>
      <vt:variant>
        <vt:lpwstr/>
      </vt:variant>
      <vt:variant>
        <vt:i4>7864372</vt:i4>
      </vt:variant>
      <vt:variant>
        <vt:i4>66</vt:i4>
      </vt:variant>
      <vt:variant>
        <vt:i4>0</vt:i4>
      </vt:variant>
      <vt:variant>
        <vt:i4>5</vt:i4>
      </vt:variant>
      <vt:variant>
        <vt:lpwstr>http://antimodern.ru/kartashev/</vt:lpwstr>
      </vt:variant>
      <vt:variant>
        <vt:lpwstr/>
      </vt:variant>
      <vt:variant>
        <vt:i4>6750250</vt:i4>
      </vt:variant>
      <vt:variant>
        <vt:i4>63</vt:i4>
      </vt:variant>
      <vt:variant>
        <vt:i4>0</vt:i4>
      </vt:variant>
      <vt:variant>
        <vt:i4>5</vt:i4>
      </vt:variant>
      <vt:variant>
        <vt:lpwstr>http://antimodern.ru/merezhkovskij/</vt:lpwstr>
      </vt:variant>
      <vt:variant>
        <vt:lpwstr/>
      </vt:variant>
      <vt:variant>
        <vt:i4>4325479</vt:i4>
      </vt:variant>
      <vt:variant>
        <vt:i4>60</vt:i4>
      </vt:variant>
      <vt:variant>
        <vt:i4>0</vt:i4>
      </vt:variant>
      <vt:variant>
        <vt:i4>5</vt:i4>
      </vt:variant>
      <vt:variant>
        <vt:lpwstr>http://antimodern.ru/s_bulgakov/</vt:lpwstr>
      </vt:variant>
      <vt:variant>
        <vt:lpwstr/>
      </vt:variant>
      <vt:variant>
        <vt:i4>917590</vt:i4>
      </vt:variant>
      <vt:variant>
        <vt:i4>57</vt:i4>
      </vt:variant>
      <vt:variant>
        <vt:i4>0</vt:i4>
      </vt:variant>
      <vt:variant>
        <vt:i4>5</vt:i4>
      </vt:variant>
      <vt:variant>
        <vt:lpwstr>http://antimodern.ru/rozanov/</vt:lpwstr>
      </vt:variant>
      <vt:variant>
        <vt:lpwstr/>
      </vt:variant>
      <vt:variant>
        <vt:i4>6422560</vt:i4>
      </vt:variant>
      <vt:variant>
        <vt:i4>54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3473424</vt:i4>
      </vt:variant>
      <vt:variant>
        <vt:i4>51</vt:i4>
      </vt:variant>
      <vt:variant>
        <vt:i4>0</vt:i4>
      </vt:variant>
      <vt:variant>
        <vt:i4>5</vt:i4>
      </vt:variant>
      <vt:variant>
        <vt:lpwstr>http://antimodern.ru/e_belkov/</vt:lpwstr>
      </vt:variant>
      <vt:variant>
        <vt:lpwstr/>
      </vt:variant>
      <vt:variant>
        <vt:i4>6422560</vt:i4>
      </vt:variant>
      <vt:variant>
        <vt:i4>48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2359354</vt:i4>
      </vt:variant>
      <vt:variant>
        <vt:i4>45</vt:i4>
      </vt:variant>
      <vt:variant>
        <vt:i4>0</vt:i4>
      </vt:variant>
      <vt:variant>
        <vt:i4>5</vt:i4>
      </vt:variant>
      <vt:variant>
        <vt:lpwstr>http://antimodern.ru/antonine/</vt:lpwstr>
      </vt:variant>
      <vt:variant>
        <vt:lpwstr/>
      </vt:variant>
      <vt:variant>
        <vt:i4>6422560</vt:i4>
      </vt:variant>
      <vt:variant>
        <vt:i4>42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6094899</vt:i4>
      </vt:variant>
      <vt:variant>
        <vt:i4>39</vt:i4>
      </vt:variant>
      <vt:variant>
        <vt:i4>0</vt:i4>
      </vt:variant>
      <vt:variant>
        <vt:i4>5</vt:i4>
      </vt:variant>
      <vt:variant>
        <vt:lpwstr>http://antimodern.ru/st_tikhon/</vt:lpwstr>
      </vt:variant>
      <vt:variant>
        <vt:lpwstr/>
      </vt:variant>
      <vt:variant>
        <vt:i4>5505108</vt:i4>
      </vt:variant>
      <vt:variant>
        <vt:i4>36</vt:i4>
      </vt:variant>
      <vt:variant>
        <vt:i4>0</vt:i4>
      </vt:variant>
      <vt:variant>
        <vt:i4>5</vt:i4>
      </vt:variant>
      <vt:variant>
        <vt:lpwstr>http://antimodern.ru/egorov/</vt:lpwstr>
      </vt:variant>
      <vt:variant>
        <vt:lpwstr/>
      </vt:variant>
      <vt:variant>
        <vt:i4>6422560</vt:i4>
      </vt:variant>
      <vt:variant>
        <vt:i4>33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6422560</vt:i4>
      </vt:variant>
      <vt:variant>
        <vt:i4>30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6422560</vt:i4>
      </vt:variant>
      <vt:variant>
        <vt:i4>27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6422560</vt:i4>
      </vt:variant>
      <vt:variant>
        <vt:i4>24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6422560</vt:i4>
      </vt:variant>
      <vt:variant>
        <vt:i4>21</vt:i4>
      </vt:variant>
      <vt:variant>
        <vt:i4>0</vt:i4>
      </vt:variant>
      <vt:variant>
        <vt:i4>5</vt:i4>
      </vt:variant>
      <vt:variant>
        <vt:lpwstr>http://antimodern.ru/vvedensky/</vt:lpwstr>
      </vt:variant>
      <vt:variant>
        <vt:lpwstr/>
      </vt:variant>
      <vt:variant>
        <vt:i4>6750250</vt:i4>
      </vt:variant>
      <vt:variant>
        <vt:i4>18</vt:i4>
      </vt:variant>
      <vt:variant>
        <vt:i4>0</vt:i4>
      </vt:variant>
      <vt:variant>
        <vt:i4>5</vt:i4>
      </vt:variant>
      <vt:variant>
        <vt:lpwstr>http://antimodern.ru/merezhkovskij/</vt:lpwstr>
      </vt:variant>
      <vt:variant>
        <vt:lpwstr/>
      </vt:variant>
      <vt:variant>
        <vt:i4>2949153</vt:i4>
      </vt:variant>
      <vt:variant>
        <vt:i4>15</vt:i4>
      </vt:variant>
      <vt:variant>
        <vt:i4>0</vt:i4>
      </vt:variant>
      <vt:variant>
        <vt:i4>5</vt:i4>
      </vt:variant>
      <vt:variant>
        <vt:lpwstr>http://antimodern.ru/berdiaev/</vt:lpwstr>
      </vt:variant>
      <vt:variant>
        <vt:lpwstr/>
      </vt:variant>
      <vt:variant>
        <vt:i4>917590</vt:i4>
      </vt:variant>
      <vt:variant>
        <vt:i4>12</vt:i4>
      </vt:variant>
      <vt:variant>
        <vt:i4>0</vt:i4>
      </vt:variant>
      <vt:variant>
        <vt:i4>5</vt:i4>
      </vt:variant>
      <vt:variant>
        <vt:lpwstr>http://antimodern.ru/rozanov/</vt:lpwstr>
      </vt:variant>
      <vt:variant>
        <vt:lpwstr/>
      </vt:variant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http://antimodern.ru/merezhkovskij/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http://antimodern.ru/evdokim-m/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http://antimodern.ru/antonine/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http://antimodern.ru/rphm/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Патриархат</dc:title>
  <dc:creator>Максим Фролов</dc:creator>
  <cp:lastModifiedBy>o.Igor</cp:lastModifiedBy>
  <cp:revision>2</cp:revision>
  <cp:lastPrinted>2016-06-06T10:12:00Z</cp:lastPrinted>
  <dcterms:created xsi:type="dcterms:W3CDTF">2016-06-10T10:52:00Z</dcterms:created>
  <dcterms:modified xsi:type="dcterms:W3CDTF">2016-06-10T10:52:00Z</dcterms:modified>
</cp:coreProperties>
</file>